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79722" w14:textId="77777777" w:rsidR="005A4162" w:rsidRDefault="005A4162" w:rsidP="009A6B4C">
      <w:pPr>
        <w:pStyle w:val="Heading1"/>
        <w:ind w:firstLine="720"/>
        <w:jc w:val="center"/>
        <w:rPr>
          <w:rFonts w:cstheme="majorHAnsi"/>
        </w:rPr>
      </w:pPr>
    </w:p>
    <w:p w14:paraId="5DEC2804" w14:textId="77777777" w:rsidR="00AB37C0" w:rsidRDefault="00AB37C0" w:rsidP="00AB37C0">
      <w:pPr>
        <w:pStyle w:val="Heading1"/>
        <w:ind w:firstLine="720"/>
      </w:pPr>
      <w:r>
        <w:t>SUBMISSION TO THE REPRESENTATION COMMISSION ON THE DRAFT ELECTORAL BOUNDARIES</w:t>
      </w:r>
    </w:p>
    <w:p w14:paraId="72B76494" w14:textId="25DC1913" w:rsidR="00907105" w:rsidRPr="009D4F0D" w:rsidRDefault="00000000" w:rsidP="00AB37C0">
      <w:pPr>
        <w:pStyle w:val="Heading1"/>
        <w:rPr>
          <w:rFonts w:cstheme="majorHAnsi"/>
        </w:rPr>
      </w:pPr>
      <w:r w:rsidRPr="009D4F0D">
        <w:rPr>
          <w:rFonts w:cstheme="majorHAnsi"/>
        </w:rPr>
        <w:t>Submission on Retaining Flat Bush / Ormiston Area in the Takanini Electorate</w:t>
      </w:r>
    </w:p>
    <w:p w14:paraId="009A77B5" w14:textId="77777777" w:rsidR="00907105" w:rsidRPr="009D4F0D" w:rsidRDefault="00000000">
      <w:pPr>
        <w:pStyle w:val="Heading2"/>
        <w:rPr>
          <w:rFonts w:cstheme="majorHAnsi"/>
        </w:rPr>
      </w:pPr>
      <w:r w:rsidRPr="009D4F0D">
        <w:rPr>
          <w:rFonts w:cstheme="majorHAnsi"/>
        </w:rPr>
        <w:t>1. Community of Interest and Logical Boundaries</w:t>
      </w:r>
    </w:p>
    <w:p w14:paraId="5AF58F60" w14:textId="77777777" w:rsidR="00F34FC0" w:rsidRPr="009D4F0D" w:rsidRDefault="00F34FC0">
      <w:pPr>
        <w:rPr>
          <w:rFonts w:asciiTheme="majorHAnsi" w:hAnsiTheme="majorHAnsi" w:cstheme="majorHAnsi"/>
        </w:rPr>
      </w:pPr>
    </w:p>
    <w:p w14:paraId="40EF0AA2" w14:textId="771AD1F5" w:rsidR="00907105" w:rsidRPr="009D4F0D" w:rsidRDefault="00000000">
      <w:pPr>
        <w:rPr>
          <w:rFonts w:asciiTheme="majorHAnsi" w:hAnsiTheme="majorHAnsi" w:cstheme="majorHAnsi"/>
        </w:rPr>
      </w:pPr>
      <w:r w:rsidRPr="009D4F0D">
        <w:rPr>
          <w:rFonts w:asciiTheme="majorHAnsi" w:hAnsiTheme="majorHAnsi" w:cstheme="majorHAnsi"/>
        </w:rPr>
        <w:t xml:space="preserve">We oppose the proposal to move the Flat Bush–Ormiston area south of Ormiston Road, east of </w:t>
      </w:r>
      <w:proofErr w:type="spellStart"/>
      <w:r w:rsidRPr="009D4F0D">
        <w:rPr>
          <w:rFonts w:asciiTheme="majorHAnsi" w:hAnsiTheme="majorHAnsi" w:cstheme="majorHAnsi"/>
        </w:rPr>
        <w:t>Te</w:t>
      </w:r>
      <w:proofErr w:type="spellEnd"/>
      <w:r w:rsidRPr="009D4F0D">
        <w:rPr>
          <w:rFonts w:asciiTheme="majorHAnsi" w:hAnsiTheme="majorHAnsi" w:cstheme="majorHAnsi"/>
        </w:rPr>
        <w:t xml:space="preserve"> Irirangi Drive, and north of Dawson Road and Thomas Road into the new Ōtāhuhu electorate. We respectfully submit that this area should remain in the Takanini electorate.</w:t>
      </w:r>
    </w:p>
    <w:p w14:paraId="7F6F26C2" w14:textId="0C8155D3" w:rsidR="0030406F" w:rsidRDefault="00000000">
      <w:pPr>
        <w:rPr>
          <w:rFonts w:asciiTheme="majorHAnsi" w:hAnsiTheme="majorHAnsi" w:cstheme="majorHAnsi"/>
        </w:rPr>
      </w:pPr>
      <w:r w:rsidRPr="009D4F0D">
        <w:rPr>
          <w:rFonts w:asciiTheme="majorHAnsi" w:hAnsiTheme="majorHAnsi" w:cstheme="majorHAnsi"/>
        </w:rPr>
        <w:t>This area includes dense new housing developments, Ormiston Town Centre, Ormiston Junior and Senior Colleges, Barry Curtis Park, and is part of a cohesive urban growth corridor connecting Ormiston,</w:t>
      </w:r>
      <w:r w:rsidR="006E4830">
        <w:rPr>
          <w:rFonts w:asciiTheme="majorHAnsi" w:hAnsiTheme="majorHAnsi" w:cstheme="majorHAnsi"/>
        </w:rPr>
        <w:t xml:space="preserve"> Donegal Park,</w:t>
      </w:r>
      <w:r w:rsidRPr="009D4F0D">
        <w:rPr>
          <w:rFonts w:asciiTheme="majorHAnsi" w:hAnsiTheme="majorHAnsi" w:cstheme="majorHAnsi"/>
        </w:rPr>
        <w:t xml:space="preserve"> Takanini, and Addison. </w:t>
      </w:r>
      <w:r w:rsidR="00F069A7">
        <w:rPr>
          <w:rFonts w:asciiTheme="majorHAnsi" w:hAnsiTheme="majorHAnsi" w:cstheme="majorHAnsi"/>
        </w:rPr>
        <w:t>The schools</w:t>
      </w:r>
      <w:proofErr w:type="gramStart"/>
      <w:r w:rsidR="00F069A7">
        <w:rPr>
          <w:rFonts w:asciiTheme="majorHAnsi" w:hAnsiTheme="majorHAnsi" w:cstheme="majorHAnsi"/>
        </w:rPr>
        <w:t>, in particular, are</w:t>
      </w:r>
      <w:proofErr w:type="gramEnd"/>
      <w:r w:rsidR="00F069A7">
        <w:rPr>
          <w:rFonts w:asciiTheme="majorHAnsi" w:hAnsiTheme="majorHAnsi" w:cstheme="majorHAnsi"/>
        </w:rPr>
        <w:t xml:space="preserve"> a large part of the commun</w:t>
      </w:r>
      <w:r w:rsidR="0058382B">
        <w:rPr>
          <w:rFonts w:asciiTheme="majorHAnsi" w:hAnsiTheme="majorHAnsi" w:cstheme="majorHAnsi"/>
        </w:rPr>
        <w:t>ity of interest for Flat Bush / Ormiston children.</w:t>
      </w:r>
    </w:p>
    <w:p w14:paraId="2D77C551" w14:textId="37154373" w:rsidR="00FE024F" w:rsidRPr="009D4F0D" w:rsidRDefault="00000000">
      <w:pPr>
        <w:rPr>
          <w:rFonts w:asciiTheme="majorHAnsi" w:hAnsiTheme="majorHAnsi" w:cstheme="majorHAnsi"/>
        </w:rPr>
      </w:pPr>
      <w:proofErr w:type="spellStart"/>
      <w:r w:rsidRPr="009D4F0D">
        <w:rPr>
          <w:rFonts w:asciiTheme="majorHAnsi" w:hAnsiTheme="majorHAnsi" w:cstheme="majorHAnsi"/>
        </w:rPr>
        <w:t>Te</w:t>
      </w:r>
      <w:proofErr w:type="spellEnd"/>
      <w:r w:rsidRPr="009D4F0D">
        <w:rPr>
          <w:rFonts w:asciiTheme="majorHAnsi" w:hAnsiTheme="majorHAnsi" w:cstheme="majorHAnsi"/>
        </w:rPr>
        <w:t xml:space="preserve"> Irirangi Drive forms a natural western boundary, and Dawson</w:t>
      </w:r>
      <w:r w:rsidR="008C0C64">
        <w:rPr>
          <w:rFonts w:asciiTheme="majorHAnsi" w:hAnsiTheme="majorHAnsi" w:cstheme="majorHAnsi"/>
        </w:rPr>
        <w:t xml:space="preserve"> (East)</w:t>
      </w:r>
      <w:r w:rsidRPr="009D4F0D">
        <w:rPr>
          <w:rFonts w:asciiTheme="majorHAnsi" w:hAnsiTheme="majorHAnsi" w:cstheme="majorHAnsi"/>
        </w:rPr>
        <w:t xml:space="preserve">/Thomas Roads are a logical southern edge. </w:t>
      </w:r>
    </w:p>
    <w:p w14:paraId="66D978E8" w14:textId="77777777" w:rsidR="00907105" w:rsidRPr="009D4F0D" w:rsidRDefault="00000000">
      <w:pPr>
        <w:rPr>
          <w:rFonts w:asciiTheme="majorHAnsi" w:hAnsiTheme="majorHAnsi" w:cstheme="majorHAnsi"/>
        </w:rPr>
      </w:pPr>
      <w:r w:rsidRPr="009D4F0D">
        <w:rPr>
          <w:rFonts w:asciiTheme="majorHAnsi" w:hAnsiTheme="majorHAnsi" w:cstheme="majorHAnsi"/>
        </w:rPr>
        <w:t>Ōtāhuhu lies outside the natural transport and social orientation of this community.</w:t>
      </w:r>
    </w:p>
    <w:p w14:paraId="40005D3C" w14:textId="77777777" w:rsidR="00907105" w:rsidRPr="009D4F0D" w:rsidRDefault="00000000">
      <w:pPr>
        <w:pStyle w:val="Heading2"/>
        <w:rPr>
          <w:rFonts w:cstheme="majorHAnsi"/>
        </w:rPr>
      </w:pPr>
      <w:r w:rsidRPr="009D4F0D">
        <w:rPr>
          <w:rFonts w:cstheme="majorHAnsi"/>
        </w:rPr>
        <w:t>2. Local Government Ward Alignment</w:t>
      </w:r>
      <w:r w:rsidR="00CC375B" w:rsidRPr="009D4F0D">
        <w:rPr>
          <w:rFonts w:cstheme="majorHAnsi"/>
        </w:rPr>
        <w:t xml:space="preserve"> and the Flat Bush Residents’ Association.</w:t>
      </w:r>
    </w:p>
    <w:p w14:paraId="4857601D" w14:textId="77777777" w:rsidR="00833421" w:rsidRDefault="00833421">
      <w:pPr>
        <w:rPr>
          <w:rFonts w:asciiTheme="majorHAnsi" w:hAnsiTheme="majorHAnsi" w:cstheme="majorHAnsi"/>
        </w:rPr>
      </w:pPr>
    </w:p>
    <w:p w14:paraId="15A8D925" w14:textId="7B88C0BF" w:rsidR="00DA0846" w:rsidRPr="009D4F0D" w:rsidRDefault="00000000">
      <w:pPr>
        <w:rPr>
          <w:rFonts w:asciiTheme="majorHAnsi" w:hAnsiTheme="majorHAnsi" w:cstheme="majorHAnsi"/>
        </w:rPr>
      </w:pPr>
      <w:r w:rsidRPr="009D4F0D">
        <w:rPr>
          <w:rFonts w:asciiTheme="majorHAnsi" w:hAnsiTheme="majorHAnsi" w:cstheme="majorHAnsi"/>
        </w:rPr>
        <w:t>It is also important that electoral boundaries align, where possible, with local government ward boundaries</w:t>
      </w:r>
      <w:r w:rsidR="0097535D" w:rsidRPr="009D4F0D">
        <w:rPr>
          <w:rFonts w:asciiTheme="majorHAnsi" w:hAnsiTheme="majorHAnsi" w:cstheme="majorHAnsi"/>
        </w:rPr>
        <w:t xml:space="preserve"> which reflect well-established communities of interest and </w:t>
      </w:r>
      <w:r w:rsidR="00610072" w:rsidRPr="009D4F0D">
        <w:rPr>
          <w:rFonts w:asciiTheme="majorHAnsi" w:hAnsiTheme="majorHAnsi" w:cstheme="majorHAnsi"/>
        </w:rPr>
        <w:t>natural boundaries.</w:t>
      </w:r>
    </w:p>
    <w:p w14:paraId="099F0C0E" w14:textId="335F2B1D" w:rsidR="00E329E2" w:rsidRDefault="00000000">
      <w:pPr>
        <w:rPr>
          <w:rFonts w:asciiTheme="majorHAnsi" w:hAnsiTheme="majorHAnsi" w:cstheme="majorHAnsi"/>
        </w:rPr>
      </w:pPr>
      <w:r w:rsidRPr="009D4F0D">
        <w:rPr>
          <w:rFonts w:asciiTheme="majorHAnsi" w:hAnsiTheme="majorHAnsi" w:cstheme="majorHAnsi"/>
        </w:rPr>
        <w:t xml:space="preserve">The area between Ormiston Road, </w:t>
      </w:r>
      <w:proofErr w:type="spellStart"/>
      <w:r w:rsidRPr="009D4F0D">
        <w:rPr>
          <w:rFonts w:asciiTheme="majorHAnsi" w:hAnsiTheme="majorHAnsi" w:cstheme="majorHAnsi"/>
        </w:rPr>
        <w:t>Te</w:t>
      </w:r>
      <w:proofErr w:type="spellEnd"/>
      <w:r w:rsidRPr="009D4F0D">
        <w:rPr>
          <w:rFonts w:asciiTheme="majorHAnsi" w:hAnsiTheme="majorHAnsi" w:cstheme="majorHAnsi"/>
        </w:rPr>
        <w:t xml:space="preserve"> Irirangi Drive, and Dawson/Thomas Roads falls within the Howick Ward of Auckland Council. Retaining this area</w:t>
      </w:r>
      <w:r w:rsidR="006B0C4A">
        <w:rPr>
          <w:rFonts w:asciiTheme="majorHAnsi" w:hAnsiTheme="majorHAnsi" w:cstheme="majorHAnsi"/>
        </w:rPr>
        <w:t xml:space="preserve">, </w:t>
      </w:r>
      <w:r w:rsidR="004C60EB">
        <w:rPr>
          <w:rFonts w:asciiTheme="majorHAnsi" w:hAnsiTheme="majorHAnsi" w:cstheme="majorHAnsi"/>
        </w:rPr>
        <w:t xml:space="preserve">and the area that is Donegal </w:t>
      </w:r>
      <w:r w:rsidR="00C7604E">
        <w:rPr>
          <w:rFonts w:asciiTheme="majorHAnsi" w:hAnsiTheme="majorHAnsi" w:cstheme="majorHAnsi"/>
        </w:rPr>
        <w:t>P</w:t>
      </w:r>
      <w:r w:rsidR="004C60EB">
        <w:rPr>
          <w:rFonts w:asciiTheme="majorHAnsi" w:hAnsiTheme="majorHAnsi" w:cstheme="majorHAnsi"/>
        </w:rPr>
        <w:t>ark</w:t>
      </w:r>
      <w:r w:rsidR="00A7698F">
        <w:rPr>
          <w:rFonts w:asciiTheme="majorHAnsi" w:hAnsiTheme="majorHAnsi" w:cstheme="majorHAnsi"/>
        </w:rPr>
        <w:t xml:space="preserve"> formerly in the Botany Electorate</w:t>
      </w:r>
      <w:r w:rsidR="006B0C4A">
        <w:rPr>
          <w:rFonts w:asciiTheme="majorHAnsi" w:hAnsiTheme="majorHAnsi" w:cstheme="majorHAnsi"/>
        </w:rPr>
        <w:t>, in</w:t>
      </w:r>
      <w:r w:rsidRPr="009D4F0D">
        <w:rPr>
          <w:rFonts w:asciiTheme="majorHAnsi" w:hAnsiTheme="majorHAnsi" w:cstheme="majorHAnsi"/>
        </w:rPr>
        <w:t xml:space="preserve"> the Takanini electorate would respect that alignment</w:t>
      </w:r>
      <w:r w:rsidR="00E329E2" w:rsidRPr="009D4F0D">
        <w:rPr>
          <w:rFonts w:asciiTheme="majorHAnsi" w:hAnsiTheme="majorHAnsi" w:cstheme="majorHAnsi"/>
        </w:rPr>
        <w:t>.</w:t>
      </w:r>
      <w:r w:rsidR="00C25FF9">
        <w:rPr>
          <w:rFonts w:asciiTheme="majorHAnsi" w:hAnsiTheme="majorHAnsi" w:cstheme="majorHAnsi"/>
        </w:rPr>
        <w:t xml:space="preserve"> </w:t>
      </w:r>
    </w:p>
    <w:p w14:paraId="1958A267" w14:textId="606523EE" w:rsidR="00DE3399" w:rsidRPr="009D4F0D" w:rsidRDefault="00DE3399">
      <w:pPr>
        <w:rPr>
          <w:rFonts w:asciiTheme="majorHAnsi" w:hAnsiTheme="majorHAnsi" w:cstheme="majorHAnsi"/>
        </w:rPr>
      </w:pPr>
      <w:r>
        <w:rPr>
          <w:rFonts w:asciiTheme="majorHAnsi" w:hAnsiTheme="majorHAnsi" w:cstheme="majorHAnsi"/>
        </w:rPr>
        <w:t xml:space="preserve">This is one of the few </w:t>
      </w:r>
      <w:r w:rsidR="00415EC8">
        <w:rPr>
          <w:rFonts w:asciiTheme="majorHAnsi" w:hAnsiTheme="majorHAnsi" w:cstheme="majorHAnsi"/>
        </w:rPr>
        <w:t>Local Board boundaries which doe</w:t>
      </w:r>
      <w:r w:rsidR="00E1259E">
        <w:rPr>
          <w:rFonts w:asciiTheme="majorHAnsi" w:hAnsiTheme="majorHAnsi" w:cstheme="majorHAnsi"/>
        </w:rPr>
        <w:t>s</w:t>
      </w:r>
      <w:r w:rsidR="00415EC8">
        <w:rPr>
          <w:rFonts w:asciiTheme="majorHAnsi" w:hAnsiTheme="majorHAnsi" w:cstheme="majorHAnsi"/>
        </w:rPr>
        <w:t xml:space="preserve"> not align with </w:t>
      </w:r>
      <w:r w:rsidR="00F419BC">
        <w:rPr>
          <w:rFonts w:asciiTheme="majorHAnsi" w:hAnsiTheme="majorHAnsi" w:cstheme="majorHAnsi"/>
        </w:rPr>
        <w:t>electorate boundaries</w:t>
      </w:r>
      <w:r w:rsidR="00E26741">
        <w:rPr>
          <w:rFonts w:asciiTheme="majorHAnsi" w:hAnsiTheme="majorHAnsi" w:cstheme="majorHAnsi"/>
        </w:rPr>
        <w:t xml:space="preserve">; the result is that the Howick Local Board will deal with 4 </w:t>
      </w:r>
      <w:r w:rsidR="00B65A5E">
        <w:rPr>
          <w:rFonts w:asciiTheme="majorHAnsi" w:hAnsiTheme="majorHAnsi" w:cstheme="majorHAnsi"/>
        </w:rPr>
        <w:t>M</w:t>
      </w:r>
      <w:r w:rsidR="00F427E8">
        <w:rPr>
          <w:rFonts w:asciiTheme="majorHAnsi" w:hAnsiTheme="majorHAnsi" w:cstheme="majorHAnsi"/>
        </w:rPr>
        <w:t xml:space="preserve">embers of </w:t>
      </w:r>
      <w:r w:rsidR="00B65A5E">
        <w:rPr>
          <w:rFonts w:asciiTheme="majorHAnsi" w:hAnsiTheme="majorHAnsi" w:cstheme="majorHAnsi"/>
        </w:rPr>
        <w:t>P</w:t>
      </w:r>
      <w:r w:rsidR="00F427E8">
        <w:rPr>
          <w:rFonts w:asciiTheme="majorHAnsi" w:hAnsiTheme="majorHAnsi" w:cstheme="majorHAnsi"/>
        </w:rPr>
        <w:t>arliament rather than the current 3.</w:t>
      </w:r>
    </w:p>
    <w:p w14:paraId="359E1DA0" w14:textId="77777777" w:rsidR="0073080F" w:rsidRPr="009D4F0D" w:rsidRDefault="00CA6C9E" w:rsidP="00CC375B">
      <w:pPr>
        <w:rPr>
          <w:rFonts w:asciiTheme="majorHAnsi" w:hAnsiTheme="majorHAnsi" w:cstheme="majorHAnsi"/>
        </w:rPr>
      </w:pPr>
      <w:r w:rsidRPr="009D4F0D">
        <w:rPr>
          <w:rFonts w:asciiTheme="majorHAnsi" w:hAnsiTheme="majorHAnsi" w:cstheme="majorHAnsi"/>
        </w:rPr>
        <w:lastRenderedPageBreak/>
        <w:t xml:space="preserve">This is </w:t>
      </w:r>
      <w:r w:rsidR="00DD0211" w:rsidRPr="009D4F0D">
        <w:rPr>
          <w:rFonts w:asciiTheme="majorHAnsi" w:hAnsiTheme="majorHAnsi" w:cstheme="majorHAnsi"/>
          <w:i/>
          <w:iCs/>
        </w:rPr>
        <w:t>especially</w:t>
      </w:r>
      <w:r w:rsidR="00DD0211" w:rsidRPr="009D4F0D">
        <w:rPr>
          <w:rFonts w:asciiTheme="majorHAnsi" w:hAnsiTheme="majorHAnsi" w:cstheme="majorHAnsi"/>
        </w:rPr>
        <w:t xml:space="preserve"> </w:t>
      </w:r>
      <w:r w:rsidRPr="009D4F0D">
        <w:rPr>
          <w:rFonts w:asciiTheme="majorHAnsi" w:hAnsiTheme="majorHAnsi" w:cstheme="majorHAnsi"/>
        </w:rPr>
        <w:t xml:space="preserve">important given that </w:t>
      </w:r>
      <w:r w:rsidR="00DD0211" w:rsidRPr="009D4F0D">
        <w:rPr>
          <w:rFonts w:asciiTheme="majorHAnsi" w:hAnsiTheme="majorHAnsi" w:cstheme="majorHAnsi"/>
        </w:rPr>
        <w:t xml:space="preserve">Flat Bush has a </w:t>
      </w:r>
      <w:r w:rsidRPr="009D4F0D">
        <w:rPr>
          <w:rFonts w:asciiTheme="majorHAnsi" w:hAnsiTheme="majorHAnsi" w:cstheme="majorHAnsi"/>
        </w:rPr>
        <w:t xml:space="preserve">very </w:t>
      </w:r>
      <w:r w:rsidR="00DD0211" w:rsidRPr="009D4F0D">
        <w:rPr>
          <w:rFonts w:asciiTheme="majorHAnsi" w:hAnsiTheme="majorHAnsi" w:cstheme="majorHAnsi"/>
        </w:rPr>
        <w:t>high proportion of immigrants</w:t>
      </w:r>
      <w:r w:rsidRPr="009D4F0D">
        <w:rPr>
          <w:rFonts w:asciiTheme="majorHAnsi" w:hAnsiTheme="majorHAnsi" w:cstheme="majorHAnsi"/>
        </w:rPr>
        <w:t xml:space="preserve"> to our country. Aligning </w:t>
      </w:r>
      <w:r w:rsidR="00223120" w:rsidRPr="009D4F0D">
        <w:rPr>
          <w:rFonts w:asciiTheme="majorHAnsi" w:hAnsiTheme="majorHAnsi" w:cstheme="majorHAnsi"/>
        </w:rPr>
        <w:t>Flat Bush</w:t>
      </w:r>
      <w:r w:rsidR="00B955A5" w:rsidRPr="009D4F0D">
        <w:rPr>
          <w:rFonts w:asciiTheme="majorHAnsi" w:hAnsiTheme="majorHAnsi" w:cstheme="majorHAnsi"/>
        </w:rPr>
        <w:t xml:space="preserve"> in the </w:t>
      </w:r>
      <w:r w:rsidR="00223120" w:rsidRPr="009D4F0D">
        <w:rPr>
          <w:rFonts w:asciiTheme="majorHAnsi" w:hAnsiTheme="majorHAnsi" w:cstheme="majorHAnsi"/>
        </w:rPr>
        <w:t xml:space="preserve">Takanini </w:t>
      </w:r>
      <w:r w:rsidR="00B955A5" w:rsidRPr="009D4F0D">
        <w:rPr>
          <w:rFonts w:asciiTheme="majorHAnsi" w:hAnsiTheme="majorHAnsi" w:cstheme="majorHAnsi"/>
        </w:rPr>
        <w:t xml:space="preserve">electorate </w:t>
      </w:r>
      <w:r w:rsidR="00223120" w:rsidRPr="009D4F0D">
        <w:rPr>
          <w:rFonts w:asciiTheme="majorHAnsi" w:hAnsiTheme="majorHAnsi" w:cstheme="majorHAnsi"/>
        </w:rPr>
        <w:t>with the Howick ward boundary</w:t>
      </w:r>
      <w:r w:rsidR="00B955A5" w:rsidRPr="009D4F0D">
        <w:rPr>
          <w:rFonts w:asciiTheme="majorHAnsi" w:hAnsiTheme="majorHAnsi" w:cstheme="majorHAnsi"/>
        </w:rPr>
        <w:t xml:space="preserve">, </w:t>
      </w:r>
      <w:r w:rsidRPr="009D4F0D">
        <w:rPr>
          <w:rFonts w:asciiTheme="majorHAnsi" w:hAnsiTheme="majorHAnsi" w:cstheme="majorHAnsi"/>
        </w:rPr>
        <w:t>keep</w:t>
      </w:r>
      <w:r w:rsidR="00223120" w:rsidRPr="009D4F0D">
        <w:rPr>
          <w:rFonts w:asciiTheme="majorHAnsi" w:hAnsiTheme="majorHAnsi" w:cstheme="majorHAnsi"/>
        </w:rPr>
        <w:t xml:space="preserve">s consistent representation for </w:t>
      </w:r>
      <w:r w:rsidR="004A4635" w:rsidRPr="009D4F0D">
        <w:rPr>
          <w:rFonts w:asciiTheme="majorHAnsi" w:hAnsiTheme="majorHAnsi" w:cstheme="majorHAnsi"/>
        </w:rPr>
        <w:t>the</w:t>
      </w:r>
      <w:r w:rsidR="00D80DEF" w:rsidRPr="009D4F0D">
        <w:rPr>
          <w:rFonts w:asciiTheme="majorHAnsi" w:hAnsiTheme="majorHAnsi" w:cstheme="majorHAnsi"/>
        </w:rPr>
        <w:t>ir</w:t>
      </w:r>
      <w:r w:rsidR="00223120" w:rsidRPr="009D4F0D">
        <w:rPr>
          <w:rFonts w:asciiTheme="majorHAnsi" w:hAnsiTheme="majorHAnsi" w:cstheme="majorHAnsi"/>
        </w:rPr>
        <w:t xml:space="preserve"> </w:t>
      </w:r>
      <w:r w:rsidRPr="009D4F0D">
        <w:rPr>
          <w:rFonts w:asciiTheme="majorHAnsi" w:hAnsiTheme="majorHAnsi" w:cstheme="majorHAnsi"/>
        </w:rPr>
        <w:t>neighbourhood</w:t>
      </w:r>
      <w:r w:rsidR="0073080F" w:rsidRPr="009D4F0D">
        <w:rPr>
          <w:rFonts w:asciiTheme="majorHAnsi" w:hAnsiTheme="majorHAnsi" w:cstheme="majorHAnsi"/>
        </w:rPr>
        <w:t>.</w:t>
      </w:r>
    </w:p>
    <w:p w14:paraId="623C51E6" w14:textId="532C062F" w:rsidR="00CF355F" w:rsidRPr="009D4F0D" w:rsidRDefault="008A67A6">
      <w:pPr>
        <w:rPr>
          <w:rFonts w:asciiTheme="majorHAnsi" w:hAnsiTheme="majorHAnsi" w:cstheme="majorHAnsi"/>
        </w:rPr>
      </w:pPr>
      <w:r w:rsidRPr="009D4F0D">
        <w:rPr>
          <w:rFonts w:asciiTheme="majorHAnsi" w:hAnsiTheme="majorHAnsi" w:cstheme="majorHAnsi"/>
        </w:rPr>
        <w:t xml:space="preserve">The </w:t>
      </w:r>
      <w:r w:rsidR="0073080F" w:rsidRPr="009D4F0D">
        <w:rPr>
          <w:rFonts w:asciiTheme="majorHAnsi" w:hAnsiTheme="majorHAnsi" w:cstheme="majorHAnsi"/>
        </w:rPr>
        <w:t xml:space="preserve">draft proposal </w:t>
      </w:r>
      <w:r w:rsidRPr="009D4F0D">
        <w:rPr>
          <w:rFonts w:asciiTheme="majorHAnsi" w:hAnsiTheme="majorHAnsi" w:cstheme="majorHAnsi"/>
        </w:rPr>
        <w:t xml:space="preserve">would also split the area represented by the </w:t>
      </w:r>
      <w:r w:rsidRPr="009D4F0D">
        <w:rPr>
          <w:rFonts w:asciiTheme="majorHAnsi" w:hAnsiTheme="majorHAnsi" w:cstheme="majorHAnsi"/>
          <w:b/>
          <w:bCs/>
        </w:rPr>
        <w:t>Flat Bush Residents’ Association</w:t>
      </w:r>
      <w:r w:rsidR="00CF355F" w:rsidRPr="009D4F0D">
        <w:rPr>
          <w:rFonts w:asciiTheme="majorHAnsi" w:hAnsiTheme="majorHAnsi" w:cstheme="majorHAnsi"/>
        </w:rPr>
        <w:t xml:space="preserve"> (FBRA)</w:t>
      </w:r>
      <w:r w:rsidR="00965323">
        <w:rPr>
          <w:rFonts w:asciiTheme="majorHAnsi" w:hAnsiTheme="majorHAnsi" w:cstheme="majorHAnsi"/>
        </w:rPr>
        <w:t xml:space="preserve">. </w:t>
      </w:r>
      <w:r w:rsidR="00CF355F" w:rsidRPr="009D4F0D">
        <w:rPr>
          <w:rFonts w:asciiTheme="majorHAnsi" w:hAnsiTheme="majorHAnsi" w:cstheme="majorHAnsi"/>
        </w:rPr>
        <w:t>The proposed area of Flat Bush that is to be transferred to Ōtāhuhu makes up around a quarter to a third of the Flat Bush Residents’ Association’s coverage area.</w:t>
      </w:r>
    </w:p>
    <w:p w14:paraId="3F1EC8CF" w14:textId="77777777" w:rsidR="00CF355F" w:rsidRPr="009D4F0D" w:rsidRDefault="002375F7">
      <w:pPr>
        <w:rPr>
          <w:rFonts w:asciiTheme="majorHAnsi" w:hAnsiTheme="majorHAnsi" w:cstheme="majorHAnsi"/>
        </w:rPr>
      </w:pPr>
      <w:r w:rsidRPr="009D4F0D">
        <w:rPr>
          <w:rFonts w:asciiTheme="majorHAnsi" w:hAnsiTheme="majorHAnsi" w:cstheme="majorHAnsi"/>
        </w:rPr>
        <w:t xml:space="preserve">This would mean that </w:t>
      </w:r>
      <w:r w:rsidR="00CF355F" w:rsidRPr="009D4F0D">
        <w:rPr>
          <w:rFonts w:asciiTheme="majorHAnsi" w:hAnsiTheme="majorHAnsi" w:cstheme="majorHAnsi"/>
        </w:rPr>
        <w:t xml:space="preserve">residents </w:t>
      </w:r>
      <w:r w:rsidR="00836A09" w:rsidRPr="009D4F0D">
        <w:rPr>
          <w:rFonts w:asciiTheme="majorHAnsi" w:hAnsiTheme="majorHAnsi" w:cstheme="majorHAnsi"/>
        </w:rPr>
        <w:t xml:space="preserve">in one </w:t>
      </w:r>
      <w:r w:rsidRPr="009D4F0D">
        <w:rPr>
          <w:rFonts w:asciiTheme="majorHAnsi" w:hAnsiTheme="majorHAnsi" w:cstheme="majorHAnsi"/>
        </w:rPr>
        <w:t xml:space="preserve">part </w:t>
      </w:r>
      <w:r w:rsidR="00CF355F" w:rsidRPr="009D4F0D">
        <w:rPr>
          <w:rFonts w:asciiTheme="majorHAnsi" w:hAnsiTheme="majorHAnsi" w:cstheme="majorHAnsi"/>
        </w:rPr>
        <w:t>of the FBRA</w:t>
      </w:r>
      <w:r w:rsidRPr="009D4F0D">
        <w:rPr>
          <w:rFonts w:asciiTheme="majorHAnsi" w:hAnsiTheme="majorHAnsi" w:cstheme="majorHAnsi"/>
        </w:rPr>
        <w:t xml:space="preserve"> </w:t>
      </w:r>
      <w:r w:rsidR="00836A09" w:rsidRPr="009D4F0D">
        <w:rPr>
          <w:rFonts w:asciiTheme="majorHAnsi" w:hAnsiTheme="majorHAnsi" w:cstheme="majorHAnsi"/>
        </w:rPr>
        <w:t xml:space="preserve">area </w:t>
      </w:r>
      <w:r w:rsidRPr="009D4F0D">
        <w:rPr>
          <w:rFonts w:asciiTheme="majorHAnsi" w:hAnsiTheme="majorHAnsi" w:cstheme="majorHAnsi"/>
        </w:rPr>
        <w:t>would fall under</w:t>
      </w:r>
      <w:r w:rsidR="00836A09" w:rsidRPr="009D4F0D">
        <w:rPr>
          <w:rFonts w:asciiTheme="majorHAnsi" w:hAnsiTheme="majorHAnsi" w:cstheme="majorHAnsi"/>
        </w:rPr>
        <w:t xml:space="preserve"> the </w:t>
      </w:r>
      <w:r w:rsidRPr="009D4F0D">
        <w:rPr>
          <w:rFonts w:asciiTheme="majorHAnsi" w:hAnsiTheme="majorHAnsi" w:cstheme="majorHAnsi"/>
        </w:rPr>
        <w:t xml:space="preserve">electorate of </w:t>
      </w:r>
      <w:r w:rsidR="00BB154A" w:rsidRPr="009D4F0D">
        <w:rPr>
          <w:rFonts w:asciiTheme="majorHAnsi" w:hAnsiTheme="majorHAnsi" w:cstheme="majorHAnsi"/>
          <w:i/>
          <w:iCs/>
        </w:rPr>
        <w:t>Takanini</w:t>
      </w:r>
      <w:r w:rsidR="00BB154A" w:rsidRPr="009D4F0D">
        <w:rPr>
          <w:rFonts w:asciiTheme="majorHAnsi" w:hAnsiTheme="majorHAnsi" w:cstheme="majorHAnsi"/>
        </w:rPr>
        <w:t xml:space="preserve"> and</w:t>
      </w:r>
      <w:r w:rsidR="00CF355F" w:rsidRPr="009D4F0D">
        <w:rPr>
          <w:rFonts w:asciiTheme="majorHAnsi" w:hAnsiTheme="majorHAnsi" w:cstheme="majorHAnsi"/>
        </w:rPr>
        <w:t xml:space="preserve"> have different representation to </w:t>
      </w:r>
      <w:r w:rsidR="00836A09" w:rsidRPr="009D4F0D">
        <w:rPr>
          <w:rFonts w:asciiTheme="majorHAnsi" w:hAnsiTheme="majorHAnsi" w:cstheme="majorHAnsi"/>
        </w:rPr>
        <w:t xml:space="preserve">other </w:t>
      </w:r>
      <w:r w:rsidR="00CF355F" w:rsidRPr="009D4F0D">
        <w:rPr>
          <w:rFonts w:asciiTheme="majorHAnsi" w:hAnsiTheme="majorHAnsi" w:cstheme="majorHAnsi"/>
        </w:rPr>
        <w:t xml:space="preserve">residents of the FBRA who </w:t>
      </w:r>
      <w:r w:rsidRPr="009D4F0D">
        <w:rPr>
          <w:rFonts w:asciiTheme="majorHAnsi" w:hAnsiTheme="majorHAnsi" w:cstheme="majorHAnsi"/>
        </w:rPr>
        <w:t xml:space="preserve">would </w:t>
      </w:r>
      <w:r w:rsidR="00CF355F" w:rsidRPr="009D4F0D">
        <w:rPr>
          <w:rFonts w:asciiTheme="majorHAnsi" w:hAnsiTheme="majorHAnsi" w:cstheme="majorHAnsi"/>
        </w:rPr>
        <w:t xml:space="preserve">fall in the </w:t>
      </w:r>
      <w:r w:rsidR="00836A09" w:rsidRPr="009D4F0D">
        <w:rPr>
          <w:rFonts w:asciiTheme="majorHAnsi" w:hAnsiTheme="majorHAnsi" w:cstheme="majorHAnsi"/>
          <w:i/>
          <w:iCs/>
        </w:rPr>
        <w:t>Otahuhu</w:t>
      </w:r>
      <w:r w:rsidR="00CF355F" w:rsidRPr="009D4F0D">
        <w:rPr>
          <w:rFonts w:asciiTheme="majorHAnsi" w:hAnsiTheme="majorHAnsi" w:cstheme="majorHAnsi"/>
        </w:rPr>
        <w:t xml:space="preserve"> </w:t>
      </w:r>
      <w:r w:rsidR="001D19BA" w:rsidRPr="009D4F0D">
        <w:rPr>
          <w:rFonts w:asciiTheme="majorHAnsi" w:hAnsiTheme="majorHAnsi" w:cstheme="majorHAnsi"/>
        </w:rPr>
        <w:t>electorate and</w:t>
      </w:r>
      <w:r w:rsidRPr="009D4F0D">
        <w:rPr>
          <w:rFonts w:asciiTheme="majorHAnsi" w:hAnsiTheme="majorHAnsi" w:cstheme="majorHAnsi"/>
        </w:rPr>
        <w:t xml:space="preserve"> </w:t>
      </w:r>
      <w:r w:rsidR="00CF355F" w:rsidRPr="009D4F0D">
        <w:rPr>
          <w:rFonts w:asciiTheme="majorHAnsi" w:hAnsiTheme="majorHAnsi" w:cstheme="majorHAnsi"/>
        </w:rPr>
        <w:t>have different representation again</w:t>
      </w:r>
      <w:r w:rsidRPr="009D4F0D">
        <w:rPr>
          <w:rFonts w:asciiTheme="majorHAnsi" w:hAnsiTheme="majorHAnsi" w:cstheme="majorHAnsi"/>
        </w:rPr>
        <w:t xml:space="preserve">. </w:t>
      </w:r>
    </w:p>
    <w:p w14:paraId="1B0A8864" w14:textId="77777777" w:rsidR="00907105" w:rsidRPr="009D4F0D" w:rsidRDefault="00000000">
      <w:pPr>
        <w:rPr>
          <w:rFonts w:asciiTheme="majorHAnsi" w:hAnsiTheme="majorHAnsi" w:cstheme="majorHAnsi"/>
        </w:rPr>
      </w:pPr>
      <w:r w:rsidRPr="009D4F0D">
        <w:rPr>
          <w:rFonts w:asciiTheme="majorHAnsi" w:hAnsiTheme="majorHAnsi" w:cstheme="majorHAnsi"/>
        </w:rPr>
        <w:t xml:space="preserve">Such a division </w:t>
      </w:r>
      <w:r w:rsidR="00CF355F" w:rsidRPr="009D4F0D">
        <w:rPr>
          <w:rFonts w:asciiTheme="majorHAnsi" w:hAnsiTheme="majorHAnsi" w:cstheme="majorHAnsi"/>
        </w:rPr>
        <w:t xml:space="preserve">is confusing and </w:t>
      </w:r>
      <w:r w:rsidRPr="009D4F0D">
        <w:rPr>
          <w:rFonts w:asciiTheme="majorHAnsi" w:hAnsiTheme="majorHAnsi" w:cstheme="majorHAnsi"/>
        </w:rPr>
        <w:t xml:space="preserve">weakens the neighbourhood’s collective </w:t>
      </w:r>
      <w:r w:rsidR="00CF355F" w:rsidRPr="009D4F0D">
        <w:rPr>
          <w:rFonts w:asciiTheme="majorHAnsi" w:hAnsiTheme="majorHAnsi" w:cstheme="majorHAnsi"/>
        </w:rPr>
        <w:t>voice. It</w:t>
      </w:r>
      <w:r w:rsidRPr="009D4F0D">
        <w:rPr>
          <w:rFonts w:asciiTheme="majorHAnsi" w:hAnsiTheme="majorHAnsi" w:cstheme="majorHAnsi"/>
        </w:rPr>
        <w:t xml:space="preserve"> undermines </w:t>
      </w:r>
      <w:r w:rsidR="00CF355F" w:rsidRPr="009D4F0D">
        <w:rPr>
          <w:rFonts w:asciiTheme="majorHAnsi" w:hAnsiTheme="majorHAnsi" w:cstheme="majorHAnsi"/>
        </w:rPr>
        <w:t>the</w:t>
      </w:r>
      <w:r w:rsidRPr="009D4F0D">
        <w:rPr>
          <w:rFonts w:asciiTheme="majorHAnsi" w:hAnsiTheme="majorHAnsi" w:cstheme="majorHAnsi"/>
        </w:rPr>
        <w:t xml:space="preserve"> cohesion</w:t>
      </w:r>
      <w:r w:rsidR="00CF355F" w:rsidRPr="009D4F0D">
        <w:rPr>
          <w:rFonts w:asciiTheme="majorHAnsi" w:hAnsiTheme="majorHAnsi" w:cstheme="majorHAnsi"/>
        </w:rPr>
        <w:t xml:space="preserve"> of the community</w:t>
      </w:r>
      <w:r w:rsidRPr="009D4F0D">
        <w:rPr>
          <w:rFonts w:asciiTheme="majorHAnsi" w:hAnsiTheme="majorHAnsi" w:cstheme="majorHAnsi"/>
        </w:rPr>
        <w:t xml:space="preserve"> and complicates local advocacy efforts across parliamentary boundaries.</w:t>
      </w:r>
    </w:p>
    <w:p w14:paraId="7E1F19F9" w14:textId="2FE9ACD8" w:rsidR="00907105" w:rsidRPr="009D4F0D" w:rsidRDefault="00DF7F6D">
      <w:pPr>
        <w:pStyle w:val="Heading2"/>
        <w:rPr>
          <w:rFonts w:cstheme="majorHAnsi"/>
        </w:rPr>
      </w:pPr>
      <w:r w:rsidRPr="009D4F0D">
        <w:rPr>
          <w:rFonts w:cstheme="majorHAnsi"/>
        </w:rPr>
        <w:t>3. Alternative for Population Balance</w:t>
      </w:r>
    </w:p>
    <w:p w14:paraId="3BCE9775" w14:textId="77777777" w:rsidR="005842E6" w:rsidRDefault="005842E6">
      <w:pPr>
        <w:rPr>
          <w:rFonts w:asciiTheme="majorHAnsi" w:hAnsiTheme="majorHAnsi" w:cstheme="majorHAnsi"/>
        </w:rPr>
      </w:pPr>
    </w:p>
    <w:p w14:paraId="0A3467C3" w14:textId="5CB468CC" w:rsidR="00167883" w:rsidRPr="009D4F0D" w:rsidRDefault="00167883">
      <w:pPr>
        <w:rPr>
          <w:rFonts w:asciiTheme="majorHAnsi" w:hAnsiTheme="majorHAnsi" w:cstheme="majorHAnsi"/>
        </w:rPr>
      </w:pPr>
      <w:r w:rsidRPr="009D4F0D">
        <w:rPr>
          <w:rFonts w:asciiTheme="majorHAnsi" w:hAnsiTheme="majorHAnsi" w:cstheme="majorHAnsi"/>
        </w:rPr>
        <w:t xml:space="preserve">Under the current draft proposal for the Takanini electorate, the suburbs of Flat Bush and Clover Park, would each be split between Takanini and Otahuhu electorates, and do not align well with local ward boundaries.   </w:t>
      </w:r>
    </w:p>
    <w:p w14:paraId="177D5286" w14:textId="44808EE2" w:rsidR="00167883" w:rsidRPr="009D4F0D" w:rsidRDefault="00E16AA0">
      <w:pPr>
        <w:rPr>
          <w:rFonts w:asciiTheme="majorHAnsi" w:hAnsiTheme="majorHAnsi" w:cstheme="majorHAnsi"/>
        </w:rPr>
      </w:pPr>
      <w:r w:rsidRPr="009D4F0D">
        <w:rPr>
          <w:rFonts w:asciiTheme="majorHAnsi" w:hAnsiTheme="majorHAnsi" w:cstheme="majorHAnsi"/>
        </w:rPr>
        <w:t xml:space="preserve">On the other hand, if the Flat Bush area (south of Ormiston Road, east of </w:t>
      </w:r>
      <w:proofErr w:type="spellStart"/>
      <w:r w:rsidRPr="009D4F0D">
        <w:rPr>
          <w:rFonts w:asciiTheme="majorHAnsi" w:hAnsiTheme="majorHAnsi" w:cstheme="majorHAnsi"/>
        </w:rPr>
        <w:t>Te</w:t>
      </w:r>
      <w:proofErr w:type="spellEnd"/>
      <w:r w:rsidRPr="009D4F0D">
        <w:rPr>
          <w:rFonts w:asciiTheme="majorHAnsi" w:hAnsiTheme="majorHAnsi" w:cstheme="majorHAnsi"/>
        </w:rPr>
        <w:t xml:space="preserve"> Irirangi Drive, and north of Dawson/Thomas Roads) is retained in Takanini, </w:t>
      </w:r>
      <w:r w:rsidR="0057363A" w:rsidRPr="009D4F0D">
        <w:rPr>
          <w:rFonts w:asciiTheme="majorHAnsi" w:hAnsiTheme="majorHAnsi" w:cstheme="majorHAnsi"/>
        </w:rPr>
        <w:t xml:space="preserve">Otahuhu would </w:t>
      </w:r>
      <w:r w:rsidR="00B16656" w:rsidRPr="009D4F0D">
        <w:rPr>
          <w:rFonts w:asciiTheme="majorHAnsi" w:hAnsiTheme="majorHAnsi" w:cstheme="majorHAnsi"/>
        </w:rPr>
        <w:t xml:space="preserve">instead </w:t>
      </w:r>
      <w:r w:rsidRPr="009D4F0D">
        <w:rPr>
          <w:rFonts w:asciiTheme="majorHAnsi" w:hAnsiTheme="majorHAnsi" w:cstheme="majorHAnsi"/>
        </w:rPr>
        <w:t>gain population by</w:t>
      </w:r>
      <w:r w:rsidR="00167883" w:rsidRPr="009D4F0D">
        <w:rPr>
          <w:rFonts w:asciiTheme="majorHAnsi" w:hAnsiTheme="majorHAnsi" w:cstheme="majorHAnsi"/>
        </w:rPr>
        <w:t xml:space="preserve"> naturally</w:t>
      </w:r>
      <w:r w:rsidRPr="009D4F0D">
        <w:rPr>
          <w:rFonts w:asciiTheme="majorHAnsi" w:hAnsiTheme="majorHAnsi" w:cstheme="majorHAnsi"/>
        </w:rPr>
        <w:t xml:space="preserve"> taking in </w:t>
      </w:r>
      <w:r w:rsidR="00167883" w:rsidRPr="009D4F0D">
        <w:rPr>
          <w:rFonts w:asciiTheme="majorHAnsi" w:hAnsiTheme="majorHAnsi" w:cstheme="majorHAnsi"/>
        </w:rPr>
        <w:t>rest of the Clover Park suburb, south of Dawson Rd and North o</w:t>
      </w:r>
      <w:r w:rsidR="00FB0314">
        <w:rPr>
          <w:rFonts w:asciiTheme="majorHAnsi" w:hAnsiTheme="majorHAnsi" w:cstheme="majorHAnsi"/>
        </w:rPr>
        <w:t>f</w:t>
      </w:r>
      <w:r w:rsidR="00167883" w:rsidRPr="009D4F0D">
        <w:rPr>
          <w:rFonts w:asciiTheme="majorHAnsi" w:hAnsiTheme="majorHAnsi" w:cstheme="majorHAnsi"/>
        </w:rPr>
        <w:t xml:space="preserve"> Redoubt Road. </w:t>
      </w:r>
    </w:p>
    <w:p w14:paraId="79896F77" w14:textId="77777777" w:rsidR="00E07EEF" w:rsidRPr="009D4F0D" w:rsidRDefault="00000000">
      <w:pPr>
        <w:rPr>
          <w:rFonts w:asciiTheme="majorHAnsi" w:hAnsiTheme="majorHAnsi" w:cstheme="majorHAnsi"/>
        </w:rPr>
      </w:pPr>
      <w:r w:rsidRPr="009D4F0D">
        <w:rPr>
          <w:rFonts w:asciiTheme="majorHAnsi" w:hAnsiTheme="majorHAnsi" w:cstheme="majorHAnsi"/>
        </w:rPr>
        <w:t>This would balance quota requirements while keeping communities of interest</w:t>
      </w:r>
      <w:r w:rsidR="00A43196" w:rsidRPr="009D4F0D">
        <w:rPr>
          <w:rFonts w:asciiTheme="majorHAnsi" w:hAnsiTheme="majorHAnsi" w:cstheme="majorHAnsi"/>
        </w:rPr>
        <w:t xml:space="preserve"> and </w:t>
      </w:r>
      <w:r w:rsidR="006A5743" w:rsidRPr="009D4F0D">
        <w:rPr>
          <w:rFonts w:asciiTheme="majorHAnsi" w:hAnsiTheme="majorHAnsi" w:cstheme="majorHAnsi"/>
        </w:rPr>
        <w:t xml:space="preserve">the two </w:t>
      </w:r>
      <w:r w:rsidR="00A43196" w:rsidRPr="009D4F0D">
        <w:rPr>
          <w:rFonts w:asciiTheme="majorHAnsi" w:hAnsiTheme="majorHAnsi" w:cstheme="majorHAnsi"/>
        </w:rPr>
        <w:t>suburbs</w:t>
      </w:r>
      <w:r w:rsidRPr="009D4F0D">
        <w:rPr>
          <w:rFonts w:asciiTheme="majorHAnsi" w:hAnsiTheme="majorHAnsi" w:cstheme="majorHAnsi"/>
        </w:rPr>
        <w:t xml:space="preserve"> intact. </w:t>
      </w:r>
    </w:p>
    <w:p w14:paraId="28862B35" w14:textId="77777777" w:rsidR="00907105" w:rsidRDefault="00000000">
      <w:pPr>
        <w:rPr>
          <w:rFonts w:asciiTheme="majorHAnsi" w:hAnsiTheme="majorHAnsi" w:cstheme="majorHAnsi"/>
        </w:rPr>
      </w:pPr>
      <w:r w:rsidRPr="009D4F0D">
        <w:rPr>
          <w:rFonts w:asciiTheme="majorHAnsi" w:hAnsiTheme="majorHAnsi" w:cstheme="majorHAnsi"/>
        </w:rPr>
        <w:t>The Manukau area shares greater transport and socio-economic ties with Ōtāhuhu and would be a more appropriate adjustment than splitting Flat Bush.</w:t>
      </w:r>
    </w:p>
    <w:p w14:paraId="481F146D" w14:textId="19F67955" w:rsidR="00262915" w:rsidRPr="009D4F0D" w:rsidRDefault="00890112">
      <w:pPr>
        <w:rPr>
          <w:rFonts w:asciiTheme="majorHAnsi" w:hAnsiTheme="majorHAnsi" w:cstheme="majorHAnsi"/>
        </w:rPr>
      </w:pPr>
      <w:r>
        <w:rPr>
          <w:rFonts w:asciiTheme="majorHAnsi" w:hAnsiTheme="majorHAnsi" w:cstheme="majorHAnsi"/>
        </w:rPr>
        <w:t>An</w:t>
      </w:r>
      <w:r w:rsidR="00DC6CDF">
        <w:rPr>
          <w:rFonts w:asciiTheme="majorHAnsi" w:hAnsiTheme="majorHAnsi" w:cstheme="majorHAnsi"/>
        </w:rPr>
        <w:t xml:space="preserve"> altern</w:t>
      </w:r>
      <w:r w:rsidR="00246C21">
        <w:rPr>
          <w:rFonts w:asciiTheme="majorHAnsi" w:hAnsiTheme="majorHAnsi" w:cstheme="majorHAnsi"/>
        </w:rPr>
        <w:t>ative</w:t>
      </w:r>
      <w:r w:rsidR="007C4DF2">
        <w:rPr>
          <w:rFonts w:asciiTheme="majorHAnsi" w:hAnsiTheme="majorHAnsi" w:cstheme="majorHAnsi"/>
        </w:rPr>
        <w:t xml:space="preserve"> is to retain</w:t>
      </w:r>
      <w:r w:rsidR="00CD7499">
        <w:rPr>
          <w:rFonts w:asciiTheme="majorHAnsi" w:hAnsiTheme="majorHAnsi" w:cstheme="majorHAnsi"/>
        </w:rPr>
        <w:t>, from the proposed move to Botany,</w:t>
      </w:r>
      <w:r w:rsidR="007C4DF2">
        <w:rPr>
          <w:rFonts w:asciiTheme="majorHAnsi" w:hAnsiTheme="majorHAnsi" w:cstheme="majorHAnsi"/>
        </w:rPr>
        <w:t xml:space="preserve"> </w:t>
      </w:r>
      <w:r w:rsidR="00A27596">
        <w:rPr>
          <w:rFonts w:asciiTheme="majorHAnsi" w:hAnsiTheme="majorHAnsi" w:cstheme="majorHAnsi"/>
        </w:rPr>
        <w:t>the area west of Murphy’s Rd</w:t>
      </w:r>
      <w:r w:rsidR="00262915">
        <w:rPr>
          <w:rFonts w:asciiTheme="majorHAnsi" w:hAnsiTheme="majorHAnsi" w:cstheme="majorHAnsi"/>
        </w:rPr>
        <w:t xml:space="preserve"> and south of </w:t>
      </w:r>
      <w:r w:rsidR="00C41BB4">
        <w:rPr>
          <w:rFonts w:asciiTheme="majorHAnsi" w:hAnsiTheme="majorHAnsi" w:cstheme="majorHAnsi"/>
        </w:rPr>
        <w:t>Ormiston Rd known as</w:t>
      </w:r>
      <w:r w:rsidR="009028BC">
        <w:rPr>
          <w:rFonts w:asciiTheme="majorHAnsi" w:hAnsiTheme="majorHAnsi" w:cstheme="majorHAnsi"/>
        </w:rPr>
        <w:t xml:space="preserve"> </w:t>
      </w:r>
      <w:r w:rsidR="00C41BB4">
        <w:rPr>
          <w:rFonts w:asciiTheme="majorHAnsi" w:hAnsiTheme="majorHAnsi" w:cstheme="majorHAnsi"/>
        </w:rPr>
        <w:t>Tuscany Estates and Regis Park.</w:t>
      </w:r>
      <w:r w:rsidR="00CD7499">
        <w:rPr>
          <w:rFonts w:asciiTheme="majorHAnsi" w:hAnsiTheme="majorHAnsi" w:cstheme="majorHAnsi"/>
        </w:rPr>
        <w:t xml:space="preserve"> This </w:t>
      </w:r>
      <w:r w:rsidR="009E43D2">
        <w:rPr>
          <w:rFonts w:asciiTheme="majorHAnsi" w:hAnsiTheme="majorHAnsi" w:cstheme="majorHAnsi"/>
        </w:rPr>
        <w:t>lies within the Howick Local Board and currently the Takanini Electorate</w:t>
      </w:r>
      <w:r w:rsidR="00ED6CD9">
        <w:rPr>
          <w:rFonts w:asciiTheme="majorHAnsi" w:hAnsiTheme="majorHAnsi" w:cstheme="majorHAnsi"/>
        </w:rPr>
        <w:t>.</w:t>
      </w:r>
      <w:r w:rsidR="00AD35CF">
        <w:rPr>
          <w:rFonts w:asciiTheme="majorHAnsi" w:hAnsiTheme="majorHAnsi" w:cstheme="majorHAnsi"/>
        </w:rPr>
        <w:t xml:space="preserve"> </w:t>
      </w:r>
      <w:r w:rsidR="00A50B90">
        <w:rPr>
          <w:rFonts w:asciiTheme="majorHAnsi" w:hAnsiTheme="majorHAnsi" w:cstheme="majorHAnsi"/>
        </w:rPr>
        <w:t>The population balance could be</w:t>
      </w:r>
      <w:r w:rsidR="004807F1">
        <w:rPr>
          <w:rFonts w:asciiTheme="majorHAnsi" w:hAnsiTheme="majorHAnsi" w:cstheme="majorHAnsi"/>
        </w:rPr>
        <w:t xml:space="preserve"> overcome by moving an area of Manurewa East, that which lies between</w:t>
      </w:r>
      <w:r w:rsidR="0065349F">
        <w:rPr>
          <w:rFonts w:asciiTheme="majorHAnsi" w:hAnsiTheme="majorHAnsi" w:cstheme="majorHAnsi"/>
        </w:rPr>
        <w:t xml:space="preserve"> Great South </w:t>
      </w:r>
      <w:r w:rsidR="00420551">
        <w:rPr>
          <w:rFonts w:asciiTheme="majorHAnsi" w:hAnsiTheme="majorHAnsi" w:cstheme="majorHAnsi"/>
        </w:rPr>
        <w:t>Rd, Mahia</w:t>
      </w:r>
      <w:r w:rsidR="004807F1">
        <w:rPr>
          <w:rFonts w:asciiTheme="majorHAnsi" w:hAnsiTheme="majorHAnsi" w:cstheme="majorHAnsi"/>
        </w:rPr>
        <w:t xml:space="preserve"> Rd and </w:t>
      </w:r>
      <w:r w:rsidR="00603BC6">
        <w:rPr>
          <w:rFonts w:asciiTheme="majorHAnsi" w:hAnsiTheme="majorHAnsi" w:cstheme="majorHAnsi"/>
        </w:rPr>
        <w:t>Weymouth Rd</w:t>
      </w:r>
      <w:r w:rsidR="00403528">
        <w:rPr>
          <w:rFonts w:asciiTheme="majorHAnsi" w:hAnsiTheme="majorHAnsi" w:cstheme="majorHAnsi"/>
        </w:rPr>
        <w:t xml:space="preserve"> back into Manurewa where there are strong community and transport links.</w:t>
      </w:r>
      <w:r w:rsidR="00FC07C4">
        <w:rPr>
          <w:rFonts w:asciiTheme="majorHAnsi" w:hAnsiTheme="majorHAnsi" w:cstheme="majorHAnsi"/>
        </w:rPr>
        <w:t xml:space="preserve"> It is noted that Manurewa </w:t>
      </w:r>
      <w:r w:rsidR="00F44BFF">
        <w:rPr>
          <w:rFonts w:asciiTheme="majorHAnsi" w:hAnsiTheme="majorHAnsi" w:cstheme="majorHAnsi"/>
        </w:rPr>
        <w:t xml:space="preserve">electorate can support this population being included within </w:t>
      </w:r>
      <w:proofErr w:type="gramStart"/>
      <w:r w:rsidR="00F44BFF">
        <w:rPr>
          <w:rFonts w:asciiTheme="majorHAnsi" w:hAnsiTheme="majorHAnsi" w:cstheme="majorHAnsi"/>
        </w:rPr>
        <w:t>it’s</w:t>
      </w:r>
      <w:proofErr w:type="gramEnd"/>
      <w:r w:rsidR="00F44BFF">
        <w:rPr>
          <w:rFonts w:asciiTheme="majorHAnsi" w:hAnsiTheme="majorHAnsi" w:cstheme="majorHAnsi"/>
        </w:rPr>
        <w:t xml:space="preserve"> boundary.</w:t>
      </w:r>
    </w:p>
    <w:p w14:paraId="10F52370" w14:textId="1DC662DA" w:rsidR="005842E6" w:rsidRDefault="005842E6">
      <w:pPr>
        <w:pStyle w:val="Heading2"/>
        <w:rPr>
          <w:rFonts w:cstheme="majorHAnsi"/>
        </w:rPr>
      </w:pPr>
    </w:p>
    <w:p w14:paraId="3E345736" w14:textId="108D1F44" w:rsidR="000C3FFF" w:rsidRPr="009D4F0D" w:rsidRDefault="002E4122">
      <w:pPr>
        <w:pStyle w:val="Heading2"/>
        <w:rPr>
          <w:rFonts w:cstheme="majorHAnsi"/>
        </w:rPr>
      </w:pPr>
      <w:r w:rsidRPr="009D4F0D">
        <w:rPr>
          <w:rFonts w:cstheme="majorHAnsi"/>
        </w:rPr>
        <w:t>5. Transport Connectivity and Community Alignment</w:t>
      </w:r>
    </w:p>
    <w:p w14:paraId="70F2FF16" w14:textId="77777777" w:rsidR="000B69C8" w:rsidRPr="00B231D4" w:rsidRDefault="000B69C8">
      <w:pPr>
        <w:rPr>
          <w:rFonts w:asciiTheme="majorHAnsi" w:hAnsiTheme="majorHAnsi" w:cstheme="majorHAnsi"/>
          <w:sz w:val="20"/>
          <w:szCs w:val="20"/>
        </w:rPr>
      </w:pPr>
    </w:p>
    <w:p w14:paraId="79028CFA" w14:textId="53D36C6A" w:rsidR="000C3FFF" w:rsidRPr="009D4F0D" w:rsidRDefault="00000000">
      <w:pPr>
        <w:rPr>
          <w:rFonts w:asciiTheme="majorHAnsi" w:hAnsiTheme="majorHAnsi" w:cstheme="majorHAnsi"/>
        </w:rPr>
      </w:pPr>
      <w:r w:rsidRPr="009D4F0D">
        <w:rPr>
          <w:rFonts w:asciiTheme="majorHAnsi" w:hAnsiTheme="majorHAnsi" w:cstheme="majorHAnsi"/>
        </w:rPr>
        <w:t xml:space="preserve">The area of Flat Bush bounded by Ormiston Road, </w:t>
      </w:r>
      <w:proofErr w:type="spellStart"/>
      <w:r w:rsidRPr="009D4F0D">
        <w:rPr>
          <w:rFonts w:asciiTheme="majorHAnsi" w:hAnsiTheme="majorHAnsi" w:cstheme="majorHAnsi"/>
        </w:rPr>
        <w:t>Te</w:t>
      </w:r>
      <w:proofErr w:type="spellEnd"/>
      <w:r w:rsidRPr="009D4F0D">
        <w:rPr>
          <w:rFonts w:asciiTheme="majorHAnsi" w:hAnsiTheme="majorHAnsi" w:cstheme="majorHAnsi"/>
        </w:rPr>
        <w:t xml:space="preserve"> Irirangi Drive, and Dawson/Thomas Roads is integrally connected to the Takanini electorate through established transport routes and community infrastructure.</w:t>
      </w:r>
    </w:p>
    <w:p w14:paraId="71E75545" w14:textId="5B95A4D4" w:rsidR="000C3FFF" w:rsidRPr="009D4F0D" w:rsidRDefault="00000000">
      <w:pPr>
        <w:rPr>
          <w:rFonts w:asciiTheme="majorHAnsi" w:hAnsiTheme="majorHAnsi" w:cstheme="majorHAnsi"/>
        </w:rPr>
      </w:pPr>
      <w:r w:rsidRPr="009D4F0D">
        <w:rPr>
          <w:rFonts w:asciiTheme="majorHAnsi" w:hAnsiTheme="majorHAnsi" w:cstheme="majorHAnsi"/>
        </w:rPr>
        <w:t>Residents in this area rely heavily on Ormiston Town Centre</w:t>
      </w:r>
      <w:r w:rsidR="000967BF" w:rsidRPr="009D4F0D">
        <w:rPr>
          <w:rFonts w:asciiTheme="majorHAnsi" w:hAnsiTheme="majorHAnsi" w:cstheme="majorHAnsi"/>
        </w:rPr>
        <w:t xml:space="preserve"> and surrounding areas</w:t>
      </w:r>
      <w:r w:rsidRPr="009D4F0D">
        <w:rPr>
          <w:rFonts w:asciiTheme="majorHAnsi" w:hAnsiTheme="majorHAnsi" w:cstheme="majorHAnsi"/>
        </w:rPr>
        <w:t xml:space="preserve"> for shopping, education, and community services</w:t>
      </w:r>
      <w:r w:rsidR="00915501">
        <w:rPr>
          <w:rFonts w:asciiTheme="majorHAnsi" w:hAnsiTheme="majorHAnsi" w:cstheme="majorHAnsi"/>
        </w:rPr>
        <w:t xml:space="preserve">, as does the Regis Park/ Tuscany estates </w:t>
      </w:r>
      <w:r w:rsidR="00C36DDF">
        <w:rPr>
          <w:rFonts w:asciiTheme="majorHAnsi" w:hAnsiTheme="majorHAnsi" w:cstheme="majorHAnsi"/>
        </w:rPr>
        <w:t>community</w:t>
      </w:r>
      <w:r w:rsidRPr="009D4F0D">
        <w:rPr>
          <w:rFonts w:asciiTheme="majorHAnsi" w:hAnsiTheme="majorHAnsi" w:cstheme="majorHAnsi"/>
        </w:rPr>
        <w:t>. The centre is easily accessible via local roads and public transport, reinforcing the area's orientation toward the southern growth corridor and the Takanini electorate.</w:t>
      </w:r>
    </w:p>
    <w:p w14:paraId="52BF1B0C" w14:textId="77777777" w:rsidR="000C3FFF" w:rsidRPr="009D4F0D" w:rsidRDefault="00000000">
      <w:pPr>
        <w:rPr>
          <w:rFonts w:asciiTheme="majorHAnsi" w:hAnsiTheme="majorHAnsi" w:cstheme="majorHAnsi"/>
        </w:rPr>
      </w:pPr>
      <w:r w:rsidRPr="009D4F0D">
        <w:rPr>
          <w:rFonts w:asciiTheme="majorHAnsi" w:hAnsiTheme="majorHAnsi" w:cstheme="majorHAnsi"/>
        </w:rPr>
        <w:t>Public transport routes, such as the 35 and 355 buses, provide direct connections between Flat Bush and key areas within the Takanini electorate, including Manukau and Botany. These links support daily commuting patterns and reinforce existing community relationships.</w:t>
      </w:r>
    </w:p>
    <w:p w14:paraId="087D7341" w14:textId="77777777" w:rsidR="000C3FFF" w:rsidRPr="009D4F0D" w:rsidRDefault="00000000">
      <w:pPr>
        <w:rPr>
          <w:rFonts w:asciiTheme="majorHAnsi" w:hAnsiTheme="majorHAnsi" w:cstheme="majorHAnsi"/>
        </w:rPr>
      </w:pPr>
      <w:r w:rsidRPr="009D4F0D">
        <w:rPr>
          <w:rFonts w:asciiTheme="majorHAnsi" w:hAnsiTheme="majorHAnsi" w:cstheme="majorHAnsi"/>
        </w:rPr>
        <w:t>By contrast, there is minimal direct public transport connectivity between this part of Flat Bush and Ōtāhuhu. There are no regular or efficient services linking these areas, and Ōtāhuhu is not a regular destination for residents' work, education, or community activity. This highlights the lack of any natural alignment between Flat Bush and Ōtāhuhu.</w:t>
      </w:r>
    </w:p>
    <w:p w14:paraId="4FBB3A90" w14:textId="77777777" w:rsidR="000C3FFF" w:rsidRPr="009D4F0D" w:rsidRDefault="00000000">
      <w:pPr>
        <w:rPr>
          <w:rFonts w:asciiTheme="majorHAnsi" w:hAnsiTheme="majorHAnsi" w:cstheme="majorHAnsi"/>
        </w:rPr>
      </w:pPr>
      <w:r w:rsidRPr="009D4F0D">
        <w:rPr>
          <w:rFonts w:asciiTheme="majorHAnsi" w:hAnsiTheme="majorHAnsi" w:cstheme="majorHAnsi"/>
        </w:rPr>
        <w:t xml:space="preserve">Conversely, the area south of Dawson Road—including Clover Park—has strong transport and community ties with Ōtāhuhu and </w:t>
      </w:r>
      <w:proofErr w:type="spellStart"/>
      <w:r w:rsidRPr="009D4F0D">
        <w:rPr>
          <w:rFonts w:asciiTheme="majorHAnsi" w:hAnsiTheme="majorHAnsi" w:cstheme="majorHAnsi"/>
        </w:rPr>
        <w:t>Ōtara</w:t>
      </w:r>
      <w:proofErr w:type="spellEnd"/>
      <w:r w:rsidRPr="009D4F0D">
        <w:rPr>
          <w:rFonts w:asciiTheme="majorHAnsi" w:hAnsiTheme="majorHAnsi" w:cstheme="majorHAnsi"/>
        </w:rPr>
        <w:t xml:space="preserve">. Bus routes such as 325 and 352 provide regular service from Clover Park to central Ōtāhuhu and </w:t>
      </w:r>
      <w:proofErr w:type="spellStart"/>
      <w:r w:rsidRPr="009D4F0D">
        <w:rPr>
          <w:rFonts w:asciiTheme="majorHAnsi" w:hAnsiTheme="majorHAnsi" w:cstheme="majorHAnsi"/>
        </w:rPr>
        <w:t>Ōtara</w:t>
      </w:r>
      <w:proofErr w:type="spellEnd"/>
      <w:r w:rsidRPr="009D4F0D">
        <w:rPr>
          <w:rFonts w:asciiTheme="majorHAnsi" w:hAnsiTheme="majorHAnsi" w:cstheme="majorHAnsi"/>
        </w:rPr>
        <w:t xml:space="preserve"> town centres, and the area shares educational, recreational, and commercial facilities with those communities.</w:t>
      </w:r>
    </w:p>
    <w:p w14:paraId="5CC277C2" w14:textId="63CD1EDC" w:rsidR="000C3FFF" w:rsidRDefault="00000000">
      <w:pPr>
        <w:rPr>
          <w:rFonts w:asciiTheme="majorHAnsi" w:hAnsiTheme="majorHAnsi" w:cstheme="majorHAnsi"/>
        </w:rPr>
      </w:pPr>
      <w:r w:rsidRPr="009D4F0D">
        <w:rPr>
          <w:rFonts w:asciiTheme="majorHAnsi" w:hAnsiTheme="majorHAnsi" w:cstheme="majorHAnsi"/>
        </w:rPr>
        <w:t>These factors further support our recommendation to retain Flat Bush within the Takanini electorate while suggesting that Ōtāhuhu could instead take in the southern Manukau area below Dawson Road. This would preserve both transport orientation and community integrity.</w:t>
      </w:r>
    </w:p>
    <w:p w14:paraId="4CE727D9" w14:textId="77777777" w:rsidR="002A3539" w:rsidRDefault="002A3539">
      <w:pPr>
        <w:rPr>
          <w:rFonts w:asciiTheme="majorHAnsi" w:hAnsiTheme="majorHAnsi" w:cstheme="majorHAnsi"/>
        </w:rPr>
      </w:pPr>
    </w:p>
    <w:p w14:paraId="57A7EB1F" w14:textId="5F597350" w:rsidR="002A3539" w:rsidRPr="009625C5" w:rsidRDefault="001B7214">
      <w:pPr>
        <w:rPr>
          <w:rFonts w:asciiTheme="majorHAnsi" w:hAnsiTheme="majorHAnsi" w:cstheme="majorHAnsi"/>
          <w:b/>
          <w:bCs/>
          <w:color w:val="4F81BD"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625C5">
        <w:rPr>
          <w:rFonts w:asciiTheme="majorHAnsi" w:hAnsiTheme="majorHAnsi" w:cstheme="majorHAnsi"/>
          <w:b/>
          <w:bCs/>
          <w:color w:val="4F81BD"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Presentation</w:t>
      </w:r>
    </w:p>
    <w:p w14:paraId="575D959D" w14:textId="4C2FF611" w:rsidR="001B7214" w:rsidRDefault="00556876">
      <w:pP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6876">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would like to present to the </w:t>
      </w:r>
      <w:r w:rsidR="003C1655">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Commission.</w:t>
      </w:r>
    </w:p>
    <w:p w14:paraId="7DAD3908" w14:textId="1D537ABB" w:rsidR="002321E4" w:rsidRDefault="001058E2">
      <w:pP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cstheme="majorHAnsi"/>
          <w:noProof/>
          <w:color w:val="000000" w:themeColor="text1"/>
        </w:rPr>
        <mc:AlternateContent>
          <mc:Choice Requires="wpi">
            <w:drawing>
              <wp:anchor distT="0" distB="0" distL="114300" distR="114300" simplePos="0" relativeHeight="251673600" behindDoc="0" locked="0" layoutInCell="1" allowOverlap="1" wp14:anchorId="2F473E80" wp14:editId="2E3EE44D">
                <wp:simplePos x="0" y="0"/>
                <wp:positionH relativeFrom="column">
                  <wp:posOffset>163830</wp:posOffset>
                </wp:positionH>
                <wp:positionV relativeFrom="paragraph">
                  <wp:posOffset>3810</wp:posOffset>
                </wp:positionV>
                <wp:extent cx="1883765" cy="297815"/>
                <wp:effectExtent l="57150" t="57150" r="2540" b="45085"/>
                <wp:wrapNone/>
                <wp:docPr id="455045819" name="Ink 15"/>
                <wp:cNvGraphicFramePr/>
                <a:graphic xmlns:a="http://schemas.openxmlformats.org/drawingml/2006/main">
                  <a:graphicData uri="http://schemas.microsoft.com/office/word/2010/wordprocessingInk">
                    <w14:contentPart bwMode="auto" r:id="rId8">
                      <w14:nvContentPartPr>
                        <w14:cNvContentPartPr/>
                      </w14:nvContentPartPr>
                      <w14:xfrm>
                        <a:off x="0" y="0"/>
                        <a:ext cx="1883765" cy="297815"/>
                      </w14:xfrm>
                    </w14:contentPart>
                  </a:graphicData>
                </a:graphic>
              </wp:anchor>
            </w:drawing>
          </mc:Choice>
          <mc:Fallback>
            <w:pict>
              <v:shapetype w14:anchorId="40B6AE7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5" o:spid="_x0000_s1026" type="#_x0000_t75" style="position:absolute;margin-left:12.2pt;margin-top:-.4pt;width:149.75pt;height:24.8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">
                <v:imagedata r:id="rId9" o:title=""/>
              </v:shape>
            </w:pict>
          </mc:Fallback>
        </mc:AlternateContent>
      </w:r>
      <w:r w:rsidR="00FB726C">
        <w:rPr>
          <w:rFonts w:asciiTheme="majorHAnsi" w:hAnsiTheme="majorHAnsi" w:cstheme="majorHAnsi"/>
          <w:noProof/>
          <w:color w:val="000000" w:themeColor="text1"/>
        </w:rPr>
        <mc:AlternateContent>
          <mc:Choice Requires="wpi">
            <w:drawing>
              <wp:anchor distT="0" distB="0" distL="114300" distR="114300" simplePos="0" relativeHeight="251666432" behindDoc="0" locked="0" layoutInCell="1" allowOverlap="1" wp14:anchorId="31C2422A" wp14:editId="5918B5BB">
                <wp:simplePos x="0" y="0"/>
                <wp:positionH relativeFrom="column">
                  <wp:posOffset>367555</wp:posOffset>
                </wp:positionH>
                <wp:positionV relativeFrom="paragraph">
                  <wp:posOffset>232590</wp:posOffset>
                </wp:positionV>
                <wp:extent cx="360" cy="360"/>
                <wp:effectExtent l="57150" t="57150" r="57150" b="57150"/>
                <wp:wrapNone/>
                <wp:docPr id="1906870481" name="Ink 8"/>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14:sizeRelH relativeFrom="margin">
                  <wp14:pctWidth>0</wp14:pctWidth>
                </wp14:sizeRelH>
                <wp14:sizeRelV relativeFrom="margin">
                  <wp14:pctHeight>0</wp14:pctHeight>
                </wp14:sizeRelV>
              </wp:anchor>
            </w:drawing>
          </mc:Choice>
          <mc:Fallback>
            <w:pict>
              <v:shape w14:anchorId="128A45CB" id="Ink 8" o:spid="_x0000_s1026" type="#_x0000_t75" style="position:absolute;margin-left:28.25pt;margin-top:17.6pt;width:1.45pt;height: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">
                <v:imagedata r:id="rId11" o:title=""/>
              </v:shape>
            </w:pict>
          </mc:Fallback>
        </mc:AlternateContent>
      </w:r>
    </w:p>
    <w:p w14:paraId="22C281D5" w14:textId="0B1F5CC2" w:rsidR="002321E4" w:rsidRDefault="002321E4">
      <w:pP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 Lee Mathias ONZM</w:t>
      </w:r>
      <w:r w:rsidR="00844650">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5136D">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April 2</w:t>
      </w:r>
      <w:r w:rsidR="006659E2">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roofErr w:type="gramStart"/>
      <w:r w:rsidR="006659E2">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w:t>
      </w:r>
      <w:r w:rsidR="00C5136D">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025</w:t>
      </w:r>
      <w:proofErr w:type="gramEnd"/>
    </w:p>
    <w:p w14:paraId="4BDC1EDF" w14:textId="2E37FF5D" w:rsidR="002321E4" w:rsidRDefault="008A3A06">
      <w:pP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DHSC, MBA, BA, </w:t>
      </w:r>
      <w:r w:rsidR="00E72544">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NZRN, </w:t>
      </w:r>
      <w:proofErr w:type="spellStart"/>
      <w:r w:rsidR="00E72544">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CFInstIOD</w:t>
      </w:r>
      <w:proofErr w:type="spellEnd"/>
    </w:p>
    <w:p w14:paraId="462A17BA" w14:textId="2AD31E9D" w:rsidR="002321E4" w:rsidRPr="00556876" w:rsidRDefault="002321E4">
      <w:pP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2321E4" w:rsidRPr="00556876"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CF305" w14:textId="77777777" w:rsidR="001E1BAB" w:rsidRDefault="001E1BAB" w:rsidP="009A6B4C">
      <w:pPr>
        <w:spacing w:after="0" w:line="240" w:lineRule="auto"/>
      </w:pPr>
      <w:r>
        <w:separator/>
      </w:r>
    </w:p>
  </w:endnote>
  <w:endnote w:type="continuationSeparator" w:id="0">
    <w:p w14:paraId="5B0A9CC7" w14:textId="77777777" w:rsidR="001E1BAB" w:rsidRDefault="001E1BAB" w:rsidP="009A6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5FC6A" w14:textId="77777777" w:rsidR="001E1BAB" w:rsidRDefault="001E1BAB" w:rsidP="009A6B4C">
      <w:pPr>
        <w:spacing w:after="0" w:line="240" w:lineRule="auto"/>
      </w:pPr>
      <w:r>
        <w:separator/>
      </w:r>
    </w:p>
  </w:footnote>
  <w:footnote w:type="continuationSeparator" w:id="0">
    <w:p w14:paraId="5841CC62" w14:textId="77777777" w:rsidR="001E1BAB" w:rsidRDefault="001E1BAB" w:rsidP="009A6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28787556">
    <w:abstractNumId w:val="8"/>
  </w:num>
  <w:num w:numId="2" w16cid:durableId="913395827">
    <w:abstractNumId w:val="6"/>
  </w:num>
  <w:num w:numId="3" w16cid:durableId="1239630692">
    <w:abstractNumId w:val="5"/>
  </w:num>
  <w:num w:numId="4" w16cid:durableId="2078554985">
    <w:abstractNumId w:val="4"/>
  </w:num>
  <w:num w:numId="5" w16cid:durableId="1776056878">
    <w:abstractNumId w:val="7"/>
  </w:num>
  <w:num w:numId="6" w16cid:durableId="1784225133">
    <w:abstractNumId w:val="3"/>
  </w:num>
  <w:num w:numId="7" w16cid:durableId="537402224">
    <w:abstractNumId w:val="2"/>
  </w:num>
  <w:num w:numId="8" w16cid:durableId="101803846">
    <w:abstractNumId w:val="1"/>
  </w:num>
  <w:num w:numId="9" w16cid:durableId="1709449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7581"/>
    <w:rsid w:val="000967BF"/>
    <w:rsid w:val="000B69C8"/>
    <w:rsid w:val="000C3FFF"/>
    <w:rsid w:val="001058E2"/>
    <w:rsid w:val="0015074B"/>
    <w:rsid w:val="00162F3D"/>
    <w:rsid w:val="001644D7"/>
    <w:rsid w:val="00167883"/>
    <w:rsid w:val="00170C6E"/>
    <w:rsid w:val="001A7CCC"/>
    <w:rsid w:val="001B7214"/>
    <w:rsid w:val="001C513A"/>
    <w:rsid w:val="001D19BA"/>
    <w:rsid w:val="001E1BAB"/>
    <w:rsid w:val="0021051D"/>
    <w:rsid w:val="00223120"/>
    <w:rsid w:val="002321E4"/>
    <w:rsid w:val="002375F7"/>
    <w:rsid w:val="00241551"/>
    <w:rsid w:val="00246C21"/>
    <w:rsid w:val="002578E3"/>
    <w:rsid w:val="00262915"/>
    <w:rsid w:val="0029639D"/>
    <w:rsid w:val="002A2E37"/>
    <w:rsid w:val="002A3539"/>
    <w:rsid w:val="002E4122"/>
    <w:rsid w:val="0030406F"/>
    <w:rsid w:val="00326F90"/>
    <w:rsid w:val="00354A66"/>
    <w:rsid w:val="003950B9"/>
    <w:rsid w:val="003A2C74"/>
    <w:rsid w:val="003A7176"/>
    <w:rsid w:val="003C1655"/>
    <w:rsid w:val="003D4596"/>
    <w:rsid w:val="00403528"/>
    <w:rsid w:val="00415EC8"/>
    <w:rsid w:val="00420551"/>
    <w:rsid w:val="004314D9"/>
    <w:rsid w:val="0046427C"/>
    <w:rsid w:val="004807F1"/>
    <w:rsid w:val="004A4635"/>
    <w:rsid w:val="004C60EB"/>
    <w:rsid w:val="004F2A81"/>
    <w:rsid w:val="00556876"/>
    <w:rsid w:val="0057363A"/>
    <w:rsid w:val="005739AA"/>
    <w:rsid w:val="0058382B"/>
    <w:rsid w:val="005842E6"/>
    <w:rsid w:val="005A4162"/>
    <w:rsid w:val="00603BC6"/>
    <w:rsid w:val="00610072"/>
    <w:rsid w:val="00641858"/>
    <w:rsid w:val="0065160A"/>
    <w:rsid w:val="0065349F"/>
    <w:rsid w:val="006659E2"/>
    <w:rsid w:val="006A2D1A"/>
    <w:rsid w:val="006A5743"/>
    <w:rsid w:val="006A7B47"/>
    <w:rsid w:val="006B0C4A"/>
    <w:rsid w:val="006D7A8B"/>
    <w:rsid w:val="006E4830"/>
    <w:rsid w:val="00722908"/>
    <w:rsid w:val="00724833"/>
    <w:rsid w:val="0073080F"/>
    <w:rsid w:val="007607E4"/>
    <w:rsid w:val="00772140"/>
    <w:rsid w:val="007C4DF2"/>
    <w:rsid w:val="007E65F5"/>
    <w:rsid w:val="00833421"/>
    <w:rsid w:val="00836A09"/>
    <w:rsid w:val="00844650"/>
    <w:rsid w:val="008854E4"/>
    <w:rsid w:val="00890112"/>
    <w:rsid w:val="00895359"/>
    <w:rsid w:val="008A0544"/>
    <w:rsid w:val="008A3A06"/>
    <w:rsid w:val="008A67A6"/>
    <w:rsid w:val="008C0C64"/>
    <w:rsid w:val="009028BC"/>
    <w:rsid w:val="00907105"/>
    <w:rsid w:val="00915501"/>
    <w:rsid w:val="009379FB"/>
    <w:rsid w:val="009625C5"/>
    <w:rsid w:val="00965323"/>
    <w:rsid w:val="0097535D"/>
    <w:rsid w:val="009A6B4C"/>
    <w:rsid w:val="009D4F0D"/>
    <w:rsid w:val="009E413C"/>
    <w:rsid w:val="009E43D2"/>
    <w:rsid w:val="00A233EC"/>
    <w:rsid w:val="00A27596"/>
    <w:rsid w:val="00A345E2"/>
    <w:rsid w:val="00A43196"/>
    <w:rsid w:val="00A50B90"/>
    <w:rsid w:val="00A709BD"/>
    <w:rsid w:val="00A7698F"/>
    <w:rsid w:val="00AA1D8D"/>
    <w:rsid w:val="00AB37C0"/>
    <w:rsid w:val="00AD35CF"/>
    <w:rsid w:val="00B16656"/>
    <w:rsid w:val="00B17919"/>
    <w:rsid w:val="00B231D4"/>
    <w:rsid w:val="00B47730"/>
    <w:rsid w:val="00B65A5E"/>
    <w:rsid w:val="00B955A5"/>
    <w:rsid w:val="00BB154A"/>
    <w:rsid w:val="00C25FF9"/>
    <w:rsid w:val="00C36DDF"/>
    <w:rsid w:val="00C37C9E"/>
    <w:rsid w:val="00C41BB4"/>
    <w:rsid w:val="00C5136D"/>
    <w:rsid w:val="00C70775"/>
    <w:rsid w:val="00C7604E"/>
    <w:rsid w:val="00CA6C9E"/>
    <w:rsid w:val="00CB0664"/>
    <w:rsid w:val="00CC08B7"/>
    <w:rsid w:val="00CC375B"/>
    <w:rsid w:val="00CD1658"/>
    <w:rsid w:val="00CD7499"/>
    <w:rsid w:val="00CF355F"/>
    <w:rsid w:val="00D244B5"/>
    <w:rsid w:val="00D435D6"/>
    <w:rsid w:val="00D50E09"/>
    <w:rsid w:val="00D80DEF"/>
    <w:rsid w:val="00DA0846"/>
    <w:rsid w:val="00DC6CDF"/>
    <w:rsid w:val="00DD0211"/>
    <w:rsid w:val="00DE3399"/>
    <w:rsid w:val="00DF7F6D"/>
    <w:rsid w:val="00E0715E"/>
    <w:rsid w:val="00E07EEF"/>
    <w:rsid w:val="00E1259E"/>
    <w:rsid w:val="00E16AA0"/>
    <w:rsid w:val="00E243CB"/>
    <w:rsid w:val="00E26741"/>
    <w:rsid w:val="00E30E3C"/>
    <w:rsid w:val="00E31467"/>
    <w:rsid w:val="00E329E2"/>
    <w:rsid w:val="00E630ED"/>
    <w:rsid w:val="00E72544"/>
    <w:rsid w:val="00E8256E"/>
    <w:rsid w:val="00EA49FC"/>
    <w:rsid w:val="00ED6CD9"/>
    <w:rsid w:val="00F069A7"/>
    <w:rsid w:val="00F34FC0"/>
    <w:rsid w:val="00F419BC"/>
    <w:rsid w:val="00F427E8"/>
    <w:rsid w:val="00F44BFF"/>
    <w:rsid w:val="00F7049B"/>
    <w:rsid w:val="00FB0314"/>
    <w:rsid w:val="00FB726C"/>
    <w:rsid w:val="00FC07C4"/>
    <w:rsid w:val="00FC693F"/>
    <w:rsid w:val="00FE02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DA1DA8"/>
  <w14:defaultImageDpi w14:val="300"/>
  <w15:docId w15:val="{961C0BA9-4BC5-4187-952E-B65BB5F08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NZ"/>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41858"/>
    <w:rPr>
      <w:color w:val="0000FF" w:themeColor="hyperlink"/>
      <w:u w:val="single"/>
    </w:rPr>
  </w:style>
  <w:style w:type="character" w:styleId="UnresolvedMention">
    <w:name w:val="Unresolved Mention"/>
    <w:basedOn w:val="DefaultParagraphFont"/>
    <w:uiPriority w:val="99"/>
    <w:semiHidden/>
    <w:unhideWhenUsed/>
    <w:rsid w:val="00641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4-26T05:41:53.982"/>
    </inkml:context>
    <inkml:brush xml:id="br0">
      <inkml:brushProperty name="width" value="0.05" units="cm"/>
      <inkml:brushProperty name="height" value="0.05" units="cm"/>
      <inkml:brushProperty name="color" value="#004F8B"/>
    </inkml:brush>
  </inkml:definitions>
  <inkml:trace contextRef="#ctx0" brushRef="#br0">0 828 8840 0 0,'0'0'1836'0'0,"5"-2"-1328"0"0,82-52 1386 0 0,33-8-1416 0 0,-98 52-203 0 0,1 1 0 0 0,-1 1 1 0 0,37-8-1 0 0,15-5 334 0 0,-44 10-461 0 0,-8 4-29 0 0,-1 0-1 0 0,0-2 1 0 0,27-16 0 0 0,-10 4 89 0 0,-23 13-106 0 0,0 0 0 0 0,0-2 0 0 0,14-11 0 0 0,0-7 57 0 0,20-16-6 0 0,58-48 79 0 0,-74 61-154 0 0,-20 20-31 0 0,0 1 0 0 0,0 1 0 0 0,23-11 0 0 0,-20 11 39 0 0,26-18 0 0 0,-27 14-29 0 0,-1 2 12 0 0,0 1 0 0 0,31-18 0 0 0,-42 26-59 0 0,-1 1-1 0 0,1-1 0 0 0,-1 0 0 0 0,1 0 0 0 0,-1 0 0 0 0,0 0 0 0 0,0 0 1 0 0,1 0-1 0 0,-2 0 0 0 0,3-4 0 0 0,-2 4 2 0 0,0-1 1 0 0,0 1-1 0 0,0-1 1 0 0,1 1-1 0 0,-1 0 1 0 0,1 0-1 0 0,4-4 0 0 0,-6 5-5 0 0,1 1 0 0 0,-1-1 0 0 0,1 0-1 0 0,-1 0 1 0 0,0-1 0 0 0,1 1-1 0 0,-1 0 1 0 0,0 0 0 0 0,0-1 0 0 0,0 1-1 0 0,0 0 1 0 0,0-1 0 0 0,0 1 0 0 0,-1-1-1 0 0,1 1 1 0 0,0-1 0 0 0,-1 0-1 0 0,1 1 1 0 0,-1-1 0 0 0,1 0 0 0 0,-1 1-1 0 0,0-1 1 0 0,0 0 0 0 0,0-1-1 0 0,3-16 75 0 0,-4 18-69 0 0,1 1 1 0 0,-1 0-1 0 0,0-1 0 0 0,1 1 1 0 0,-1 0-1 0 0,0 0 0 0 0,1 0 1 0 0,-1-1-1 0 0,0 1 0 0 0,0 0 0 0 0,1 0 1 0 0,-1 0-1 0 0,0 0 0 0 0,0 0 1 0 0,1 0-1 0 0,-1 1 0 0 0,0-1 1 0 0,1 0-1 0 0,-1 0 0 0 0,0 0 0 0 0,1 1 1 0 0,-2 0-1 0 0,0 1-4 0 0,1 0-1 0 0,-1 0 0 0 0,1 0 1 0 0,-1 0-1 0 0,0 0 1 0 0,0 0-1 0 0,0 0 1 0 0,0-1-1 0 0,0 1 1 0 0,0-1-1 0 0,0 1 1 0 0,-4 1-1 0 0,-11 6 11 0 0,-36 33 40 0 0,29-23-9 0 0,-29 19-1 0 0,36-29-26 0 0,0 1-1 0 0,1 1 0 0 0,1 0 0 0 0,0 2 1 0 0,-23 23-1 0 0,-3 1 25 0 0,32-29-30 0 0,0-1-1 0 0,0 1 1 0 0,1 1 0 0 0,-10 12-1 0 0,0 8 27 0 0,7-12 9 0 0,-20 25 1 0 0,10-16 4 0 0,18-21-43 0 0,0 0 0 0 0,-1-1 0 0 0,0 1-1 0 0,0-1 1 0 0,0 0 0 0 0,0 0-1 0 0,-5 3 1 0 0,7-6-6 0 0,1 0-1 0 0,0 0 1 0 0,0-1-1 0 0,-1 1 1 0 0,1 0 0 0 0,0 1-1 0 0,0-1 1 0 0,0 0 0 0 0,0 0-1 0 0,0 0 1 0 0,0 1-1 0 0,1-1 1 0 0,-1 0 0 0 0,-1 3-1 0 0,2-4 3 0 0,0 1 0 0 0,0 0 0 0 0,0 0 0 0 0,0-1 0 0 0,0 1-1 0 0,0 0 1 0 0,0 0 0 0 0,0 0 0 0 0,0-1 0 0 0,0 1 0 0 0,0 0 0 0 0,1 0 0 0 0,-1-1-1 0 0,0 1 1 0 0,1 0 0 0 0,-1-1 0 0 0,0 1 0 0 0,1 0 0 0 0,-1-1 0 0 0,2 2 0 0 0,-1 0 10 0 0,1-1 0 0 0,-1 0 1 0 0,1 1-1 0 0,0-1 0 0 0,-1 0 1 0 0,1 0-1 0 0,0 0 0 0 0,0 0 1 0 0,0 0-1 0 0,2 1 0 0 0,15 2 59 0 0,4-3-6 0 0,41-2 1 0 0,0-4-7 0 0,-44 5-44 0 0,0-1 1 0 0,0-1-1 0 0,0-1 0 0 0,-1 0 1 0 0,1-2-1 0 0,19-6 0 0 0,-4 1 16 0 0,-31 9-29 0 0,1 0-1 0 0,-1 0 0 0 0,1 0 0 0 0,-1 0 1 0 0,1-1-1 0 0,-1 0 0 0 0,0 0 0 0 0,0 0 1 0 0,0 0-1 0 0,0-1 0 0 0,6-4 0 0 0,12-7 30 0 0,-20 14-31 0 0,0-1 1 0 0,0 0 0 0 0,0 1 0 0 0,-1-1 0 0 0,1 0 0 0 0,0 0-1 0 0,0 0 1 0 0,-1-1 0 0 0,1 1 0 0 0,-1 0 0 0 0,0-1 0 0 0,1 1-1 0 0,-1 0 1 0 0,2-4 0 0 0,-3 5-4 0 0,0-1 0 0 0,0 1 0 0 0,0 0 1 0 0,0 0-1 0 0,0-1 0 0 0,0 1 0 0 0,0 0 0 0 0,1 0 0 0 0,-1-1 0 0 0,0 1 0 0 0,0 0 1 0 0,0 0-1 0 0,0 0 0 0 0,0-1 0 0 0,0 1 0 0 0,0 0 0 0 0,0 0 0 0 0,1 0 0 0 0,-1-1 1 0 0,0 1-1 0 0,0 0 0 0 0,0 0 0 0 0,0 0 0 0 0,1 0 0 0 0,-1-1 0 0 0,0 1 0 0 0,0 0 1 0 0,1 0-1 0 0,-1 0 0 0 0,0 0 0 0 0,0 0 0 0 0,0 0 0 0 0,1 0 0 0 0,-1 0 0 0 0,0 0 1 0 0,0 0-1 0 0,1 0 0 0 0,-1-1 0 0 0,0 1 0 0 0,0 1 0 0 0,1-1 0 0 0,-1 0 1 0 0,0 0-1 0 0,0 0 0 0 0,1 0 0 0 0,-1 0 0 0 0,0 0 0 0 0,0 0 0 0 0,0 0 0 0 0,1 0 1 0 0,-1 0-1 0 0,0 0 0 0 0,0 1 0 0 0,0-1 0 0 0,1 0 0 0 0,-1 0 0 0 0,0 0 0 0 0,1 1 13 0 0,-1 0 0 0 0,1 0-1 0 0,-1 0 1 0 0,1 0-1 0 0,-1 0 1 0 0,0 0-1 0 0,0 0 1 0 0,1 0-1 0 0,-1 0 1 0 0,0 0-1 0 0,0 0 1 0 0,0 0 0 0 0,0 0-1 0 0,0 1 1 0 0,-5 20 45 0 0,4-16-40 0 0,-1 0 0 0 0,1 1-1 0 0,0-1 1 0 0,0 12 0 0 0,1-16-15 0 0,0-1 0 0 0,0 1 0 0 0,0-1 0 0 0,1 1 0 0 0,-1-1 1 0 0,0 1-1 0 0,1-1 0 0 0,-1 0 0 0 0,1 1 0 0 0,0-1 0 0 0,-1 0 0 0 0,1 1 0 0 0,0-1 0 0 0,0 0 0 0 0,0 0 0 0 0,0 0 0 0 0,0 1 0 0 0,0-1 0 0 0,0 0 1 0 0,0-1-1 0 0,1 1 0 0 0,-1 0 0 0 0,0 0 0 0 0,0 0 0 0 0,1-1 0 0 0,1 1 0 0 0,0 1 5 0 0,1-1 0 0 0,-1-1 0 0 0,1 1 0 0 0,0 0 0 0 0,-1-1 0 0 0,1 0 0 0 0,0 0 0 0 0,0 0 0 0 0,-1 0 0 0 0,1 0 0 0 0,0-1 0 0 0,5-1 0 0 0,45-18 65 0 0,-49 18-70 0 0,2-1 1 0 0,0 0 0 0 0,-1-1 1 0 0,1 1-1 0 0,-1-1 0 0 0,1 0 0 0 0,-1-1 0 0 0,0 0 0 0 0,-1 0 0 0 0,10-11 0 0 0,23-20 15 0 0,-31 29-15 0 0,1 1-1 0 0,-1-1 1 0 0,-1 0-1 0 0,8-11 1 0 0,11-19 6 0 0,34-57 15 0 0,-38 57-19 0 0,-12 20 4 0 0,1 0 0 0 0,11-33 0 0 0,-15 31-6 0 0,-4 14-3 0 0,0 0-1 0 0,0-1 0 0 0,-1 1 0 0 0,1-1 1 0 0,-1 0-1 0 0,-1 1 0 0 0,1-13 0 0 0,-1 15 0 0 0,-1-1 0 0 0,1 0 0 0 0,-1 1 0 0 0,1-1 0 0 0,-1 0-1 0 0,-1 1 1 0 0,1-1 0 0 0,0 1 0 0 0,-1-1 0 0 0,0 1 0 0 0,1 0 0 0 0,-1-1-1 0 0,-1 1 1 0 0,1 0 0 0 0,0 1 0 0 0,-1-1 0 0 0,0 0 0 0 0,1 1 0 0 0,-1-1-1 0 0,0 1 1 0 0,0 0 0 0 0,0 0 0 0 0,-1 0 0 0 0,1 0 0 0 0,0 0 0 0 0,-1 1-1 0 0,-5-2 1 0 0,-19 7 37 0 0,-29-3 15 0 0,49 1-46 0 0</inkml:trace>
  <inkml:trace contextRef="#ctx0" brushRef="#br0" timeOffset="580.81">1626 574 13360 0 0,'0'0'5526'0'0,"4"4"-5411"0"0,0-1-77 0 0,-3-2-23 0 0,0 0-1 0 0,1 0 1 0 0,-1 1 0 0 0,0-1-1 0 0,0 0 1 0 0,1 0 0 0 0,-1 1 0 0 0,0-1-1 0 0,0 0 1 0 0,-1 1 0 0 0,1-1-1 0 0,1 3 1 0 0,-2 7 754 0 0</inkml:trace>
  <inkml:trace contextRef="#ctx0" brushRef="#br0" timeOffset="2213.52">2240 165 11448 0 0,'0'0'2686'0'0,"4"-1"-2251"0"0,0 0-328 0 0,5-1 51 0 0,0 0 1 0 0,0-1-1 0 0,0 0 0 0 0,-1 0 0 0 0,1-1 0 0 0,10-6 1 0 0,2-7 282 0 0,-17 13-384 0 0,1 0 0 0 0,0 0-1 0 0,0 0 1 0 0,0 1-1 0 0,0 0 1 0 0,1 0 0 0 0,9-4-1 0 0,-7 4-11 0 0,0-1-1 0 0,0 0 0 0 0,0 0 1 0 0,0-1-1 0 0,-1 0 1 0 0,0 0-1 0 0,7-8 0 0 0,18-11 146 0 0,-16 18-75 0 0,-14 6-103 0 0,-1-1 0 0 0,1 1-1 0 0,-1-1 1 0 0,1 1 0 0 0,-1-1 0 0 0,0 1 0 0 0,1-1-1 0 0,-1 0 1 0 0,0 0 0 0 0,1 0 0 0 0,-1 0 0 0 0,2-2-1 0 0,-3 3-7 0 0,0 0-1 0 0,0 0 0 0 0,0 0 0 0 0,0 0 0 0 0,0 0 0 0 0,0 0 1 0 0,0 0-1 0 0,0 0 0 0 0,0 0 0 0 0,0 0 0 0 0,0 0 0 0 0,-1 0 0 0 0,1 0 1 0 0,0 0-1 0 0,0 0 0 0 0,0 0 0 0 0,0 0 0 0 0,0 0 0 0 0,0 0 1 0 0,0 0-1 0 0,0 0 0 0 0,0 0 0 0 0,0 0 0 0 0,0 0 0 0 0,0 0 0 0 0,0 0 1 0 0,0 0-1 0 0,0-1 0 0 0,0 1 0 0 0,0 0 0 0 0,0 0 0 0 0,0 0 1 0 0,0 0-1 0 0,-1 0 0 0 0,1 0 0 0 0,0 0 0 0 0,0 0 0 0 0,0 0 0 0 0,0 0 1 0 0,0 0-1 0 0,0 0 0 0 0,0 0 0 0 0,0-1 0 0 0,0 1 0 0 0,0 0 1 0 0,0 0-1 0 0,1 0 0 0 0,-1 0 0 0 0,0 0 0 0 0,0 0 0 0 0,0 0 0 0 0,0 0 1 0 0,0 0-1 0 0,0 0 0 0 0,0 0 0 0 0,0 0 0 0 0,0 0 0 0 0,0 0 1 0 0,0-1-1 0 0,0 1 0 0 0,0 0 0 0 0,-11 4 59 0 0,-13 9-49 0 0,-11 16 20 0 0,22-20-24 0 0,0 1 0 0 0,1 1 0 0 0,0 1 0 0 0,-15 19-1 0 0,23-27-3 0 0,0 1 0 0 0,0-1 0 0 0,0 0-1 0 0,-9 6 1 0 0,9-7-2 0 0,0 0 0 0 0,0 0-1 0 0,0 1 1 0 0,1 0 0 0 0,-7 7-1 0 0,2 1 2 0 0,1-1 2 0 0,0 0 0 0 0,-1 0-1 0 0,0-1 1 0 0,-12 11-1 0 0,12-12 1 0 0,0-1-1 0 0,1 2 0 0 0,-7 10 1 0 0,7-9-3 0 0,-1-1 1 0 0,-12 14-1 0 0,-6 3 7 0 0,-1-2 0 0 0,-1 0 0 0 0,-36 23 0 0 0,56-43-5 0 0,0 1 0 0 0,0 1 0 0 0,1-1-1 0 0,-7 9 1 0 0,-18 16 11 0 0,10-9-3 0 0,20-20-11 0 0,0 1 1 0 0,0-1 0 0 0,0 1-1 0 0,-1-1 1 0 0,0 1-1 0 0,1-1 1 0 0,-1 0 0 0 0,0 0-1 0 0,0-1 1 0 0,-5 3 0 0 0,7-3 2 0 0,0 0 0 0 0,0 0 1 0 0,0-1-1 0 0,0 1 0 0 0,0 0 0 0 0,1 0 1 0 0,-1 0-1 0 0,0 0 0 0 0,1 0 0 0 0,-1 0 1 0 0,0 0-1 0 0,1 0 0 0 0,-1 0 0 0 0,1 0 1 0 0,0 1-1 0 0,-1-1 0 0 0,1 2 0 0 0,-1-1 84 0 0,1-5 64 0 0,1 1-128 0 0,0 0-1 0 0,1 0 1 0 0,-1 1 0 0 0,0-1-1 0 0,1 0 1 0 0,-1 1 0 0 0,1-1 0 0 0,0 1-1 0 0,0 0 1 0 0,-1-1 0 0 0,1 1 0 0 0,0 0-1 0 0,0 0 1 0 0,0 0 0 0 0,4-1 0 0 0,13-9 41 0 0,4-7-7 0 0,-11 7 8 0 0,1 1 1 0 0,0 1-1 0 0,17-9 0 0 0,-14 10 1 0 0,4-3 48 0 0,1 1-1 0 0,29-8 1 0 0,-14 0 67 0 0,-13 6 106 0 0,-21 11-269 0 0,-1 0 0 0 0,0 0 1 0 0,0 0-1 0 0,0 0 0 0 0,0 0 0 0 0,0-1 0 0 0,0 1 1 0 0,0 0-1 0 0,0 0 0 0 0,0-1 0 0 0,0 1 0 0 0,-1 0 1 0 0,1-1-1 0 0,0 1 0 0 0,-1-1 0 0 0,1 1 0 0 0,-1-3 1 0 0,5-8 96 0 0,0 8 223 0 0,-9 5 114 0 0,4-1-376 0 0,-2 2 2 0 0,-24 35 102 0 0,20-27-133 0 0,-1 0-1 0 0,-1 0 1 0 0,-11 12-1 0 0,14-17-30 0 0,1 1 0 0 0,0-1 0 0 0,0 1 0 0 0,-4 7-1 0 0,-13 18 93 0 0,20-29-103 0 0,0-1 1 0 0,0 1-1 0 0,1-1 1 0 0,-1 1-1 0 0,0-1 0 0 0,1 1 1 0 0,-1-1-1 0 0,1 1 1 0 0,0 0-1 0 0,0-1 1 0 0,-1 1-1 0 0,1-1 0 0 0,0 1 1 0 0,0 0-1 0 0,0-1 1 0 0,1 1-1 0 0,-1 0 1 0 0,0-1-1 0 0,0 1 0 0 0,1-1 1 0 0,-1 1-1 0 0,1-1 1 0 0,0 1-1 0 0,-1-1 0 0 0,1 1 1 0 0,0-1-1 0 0,2 3 1 0 0,-1 0 17 0 0,1 0 0 0 0,0 0 0 0 0,1 0 1 0 0,-1 0-1 0 0,1 0 0 0 0,0 0 0 0 0,0-1 0 0 0,5 4 1 0 0,-3-6-18 0 0,0 1 1 0 0,0-1 0 0 0,-1 1-1 0 0,1-2 1 0 0,0 1 0 0 0,0-1 0 0 0,0 0-1 0 0,0 0 1 0 0,12-2 0 0 0,-4 1 0 0 0,-7 1-5 0 0,1 0 0 0 0,-1 0 0 0 0,0-1 0 0 0,0 0 0 0 0,1-1 0 0 0,-1 1 0 0 0,0-1 1 0 0,0-1-1 0 0,0 0 0 0 0,8-4 0 0 0,0 1-1 0 0,-13 6-1 0 0,0-1-1 0 0,0 1 0 0 0,0-1 0 0 0,0 0 1 0 0,0 0-1 0 0,0 0 0 0 0,-1 0 1 0 0,1 0-1 0 0,0 0 0 0 0,2-3 0 0 0,61-62 38 0 0,-33 34-33 0 0,-23 23-4 0 0,-1 1 1 0 0,0-1-1 0 0,8-10 1 0 0,9-9 3 0 0,-22 26-6 0 0,-1-1 1 0 0,1 1 0 0 0,-1 0-1 0 0,0-1 1 0 0,1 1 0 0 0,-1-1-1 0 0,0 0 1 0 0,-1 0 0 0 0,1 0-1 0 0,0 0 1 0 0,-1 0 0 0 0,0 0 0 0 0,0 0-1 0 0,1-4 1 0 0,3-12 0 0 0,-3 12 5 0 0,-1-1 1 0 0,1 1-1 0 0,-1-1 0 0 0,0-14 0 0 0,1 2-1 0 0,-2 19-3 0 0,1 0 0 0 0,-1 0 0 0 0,0 0 0 0 0,0 0-1 0 0,1 0 1 0 0,-1 0 0 0 0,0 0 0 0 0,0 0 0 0 0,0 0 0 0 0,0 0-1 0 0,0 0 1 0 0,0 0 0 0 0,-1 0 0 0 0,1 0 0 0 0,0 0 0 0 0,0 0-1 0 0,-1 0 1 0 0,1 0 0 0 0,0 0 0 0 0,-1 0 0 0 0,1 0 0 0 0,-1 1 0 0 0,0-1-1 0 0,1 0 1 0 0,-1 0 0 0 0,0 0 0 0 0,1 1 0 0 0,-2-2 0 0 0,1 1 2 0 0,1 1 0 0 0,-1-1 0 0 0,0 1 0 0 0,1-1 0 0 0,-1 1 0 0 0,0-1 0 0 0,0 1 0 0 0,1 0 0 0 0,-1-1 0 0 0,0 1 0 0 0,0 0 0 0 0,1 0 0 0 0,-1-1 0 0 0,0 1 0 0 0,0 0 0 0 0,0 0 0 0 0,1 0 0 0 0,-1 0 0 0 0,0 0 0 0 0,0 0 0 0 0,0 0 0 0 0,1 0 0 0 0,-1 0 0 0 0,0 1 0 0 0,-1-1 0 0 0,0 1 2 0 0,-1 0 0 0 0,1 1 0 0 0,0-1-1 0 0,0 0 1 0 0,-1 1 0 0 0,1 0 0 0 0,1-1-1 0 0,-4 4 1 0 0,-1 1 5 0 0,1 1-1 0 0,-1 1 1 0 0,-7 13-1 0 0,7-10 4 0 0,1 0-1 0 0,0 0 1 0 0,0 0 0 0 0,1 1-1 0 0,-4 21 1 0 0,4-21 0 0 0,0 1 1 0 0,-1-1 0 0 0,0 0-1 0 0,-1-1 1 0 0,0 1 0 0 0,-11 14 0 0 0,14-22-9 0 0,-3 5 11 0 0,4-7-10 0 0,1 0 0 0 0,-1 0-1 0 0,1 0 1 0 0,0 1-1 0 0,0-1 1 0 0,0 0 0 0 0,0 0-1 0 0,0 1 1 0 0,0-1-1 0 0,0 1 1 0 0,1-1-1 0 0,-1 1 1 0 0,1-1 0 0 0,0 1-1 0 0,0-1 1 0 0,0 1-1 0 0,0 3 1 0 0,5 50 122 0 0,-5-55-124 0 0,1-1 0 0 0,0 1-1 0 0,0 0 1 0 0,-1 0 0 0 0,1 0-1 0 0,0-1 1 0 0,0 1 0 0 0,0 0-1 0 0,0-1 1 0 0,0 1 0 0 0,0-1-1 0 0,0 1 1 0 0,0-1 0 0 0,0 0 0 0 0,0 1-1 0 0,0-1 1 0 0,0 0 0 0 0,0 1-1 0 0,0-1 1 0 0,0 0 0 0 0,0 0-1 0 0,0 0 1 0 0,0 0 0 0 0,2 0-1 0 0,27-2 57 0 0,14-5-33 0 0,-31 6-18 0 0,0 0 0 0 0,0-1 0 0 0,20-7 0 0 0,-6 1 1 0 0,-22 7-8 0 0,0 0 0 0 0,-1 0-1 0 0,1-1 1 0 0,0 1 0 0 0,-1-1-1 0 0,1 0 1 0 0,-1-1 0 0 0,0 1 0 0 0,0-1-1 0 0,6-4 1 0 0,56-41 45 0 0,-32 23-35 0 0,-23 18-6 0 0,-1-1 0 0 0,0 0 0 0 0,0-1 0 0 0,13-14 0 0 0,-14 13 2 0 0,13-18 3 0 0,-22 27-11 0 0,1 0 0 0 0,0-1 0 0 0,0 1 0 0 0,-1 0 0 0 0,1-1 0 0 0,-1 1 0 0 0,1 0 0 0 0,-1-1 0 0 0,0 1 0 0 0,1-1 0 0 0,-1 1 0 0 0,0-1 0 0 0,0 1 0 0 0,0-1 0 0 0,0 1 0 0 0,0-1 0 0 0,-1 1 0 0 0,1-1 0 0 0,-1-1 0 0 0,-1-4 0 0 0,-6-13 21 0 0,8 20-20 0 0,0-1-1 0 0,0 1 1 0 0,0-1-1 0 0,-1 1 0 0 0,1 0 1 0 0,0-1-1 0 0,0 1 1 0 0,-1-1-1 0 0,1 1 1 0 0,0-1-1 0 0,-1 1 1 0 0,1 0-1 0 0,0-1 1 0 0,-1 1-1 0 0,1 0 1 0 0,-1-1-1 0 0,1 1 1 0 0,-1 0-1 0 0,1-1 1 0 0,-1 1-1 0 0,1 0 1 0 0,-1 0-1 0 0,1 0 1 0 0,-1 0-1 0 0,1-1 0 0 0,-1 1 1 0 0,-28 27 14 0 0,-59 66 0 0 0,84-89-14 0 0,0 1 0 0 0,0 1 0 0 0,0-1 0 0 0,1 0 0 0 0,0 1-1 0 0,0 0 1 0 0,-4 10 0 0 0,0 2 0 0 0,6-16-1 0 0,0 0-1 0 0,0 0 1 0 0,1 1-1 0 0,-1-1 0 0 0,1 0 1 0 0,-1 0-1 0 0,1 0 1 0 0,0 1-1 0 0,0-1 0 0 0,0 0 1 0 0,0 1-1 0 0,0-1 1 0 0,0 0-1 0 0,1 0 0 0 0,-1 1 1 0 0,1-1-1 0 0,-1 0 1 0 0,1 0-1 0 0,0 0 1 0 0,0 0-1 0 0,0 0 0 0 0,0 0 1 0 0,1 0-1 0 0,-1 0 1 0 0,0 0-1 0 0,1 0 0 0 0,-1-1 1 0 0,4 3-1 0 0,2 2 2 0 0,0 0 0 0 0,1-1 0 0 0,-1 0 0 0 0,1 0 0 0 0,16 6 0 0 0,-18-9 0 0 0,1 1-1 0 0,0-1 0 0 0,-1-1 0 0 0,1 1 1 0 0,0-1-1 0 0,0 0 0 0 0,0-1 1 0 0,11 0-1 0 0,-14 0 0 0 0,0-1 0 0 0,1 1-1 0 0,-1-1 1 0 0,0 0 0 0 0,0 0 0 0 0,0 0 0 0 0,1 0 0 0 0,-1-1 0 0 0,-1 0-1 0 0,1 0 1 0 0,0 0 0 0 0,0 0 0 0 0,-1 0 0 0 0,1-1 0 0 0,3-4 0 0 0,15-16 8 0 0,-13 11 4 0 0</inkml:trace>
  <inkml:trace contextRef="#ctx0" brushRef="#br0" timeOffset="4276.56">3472 265 13864 0 0,'0'0'368'0'0,"-3"5"0"0"0,-31 53 347 0 0,25-42-614 0 0,0 0 0 0 0,0-1-1 0 0,-2 0 1 0 0,0 0 0 0 0,-15 15 0 0 0,4-8 311 0 0,15-15-206 0 0,0 1-1 0 0,-1-2 1 0 0,1 1-1 0 0,-1-1 0 0 0,-16 10 1 0 0,17-12-138 0 0,0 0 1 0 0,0 1-1 0 0,0-1 1 0 0,-5 7-1 0 0,9-7 30 0 0,0-1 0 0 0,-1 0 1 0 0,1-1-1 0 0,-1 1 0 0 0,1 0 0 0 0,-1-1 0 0 0,0 0 1 0 0,0 0-1 0 0,0 0 0 0 0,0 0 0 0 0,0-1 0 0 0,0 0 0 0 0,-1 1 1 0 0,1-2-1 0 0,-7 2 715 0 0,25-12-631 0 0,109-80 52 0 0,-107 77-205 0 0,-2-1 0 0 0,15-19 0 0 0,0 1 18 0 0,-24 26-36 0 0,1-1-1 0 0,-1 0 0 0 0,-1 0 1 0 0,8-15-1 0 0,-8 13 1 0 0,1 1 0 0 0,0-1-1 0 0,10-12 1 0 0,52-67 102 0 0,-64 84-106 0 0,1 0 0 0 0,-1 0 0 0 0,1 1 0 0 0,-1 0 0 0 0,1-1 0 0 0,0 1 0 0 0,1 1 0 0 0,8-6 0 0 0,3-5 17 0 0,2-2-5 0 0,-17 14-17 0 0,-1 1 0 0 0,1 0-1 0 0,-1-1 1 0 0,0 1 0 0 0,1 0-1 0 0,-1-1 1 0 0,1 1 0 0 0,-1 0-1 0 0,1 0 1 0 0,-1 0 0 0 0,1 0 0 0 0,-1-1-1 0 0,1 1 1 0 0,-1 0 0 0 0,1 0-1 0 0,-1 0 1 0 0,1 0 0 0 0,-1 0 0 0 0,1 0-1 0 0,0 0 1 0 0,-1 0 0 0 0,1 0-1 0 0,-1 1 1 0 0,1-1 0 0 0,-1 0-1 0 0,1 0 1 0 0,-1 0 0 0 0,0 1 0 0 0,1-1-1 0 0,0 1 1 0 0,-2-2 1 0 0,1 1-1 0 0,-1 0 1 0 0,1-1 0 0 0,-1 1-1 0 0,0 0 1 0 0,1 0 0 0 0,-1 0-1 0 0,0-1 1 0 0,1 1 0 0 0,-1 0-1 0 0,0 0 1 0 0,1 0 0 0 0,-1 0-1 0 0,0 0 1 0 0,1 0 0 0 0,-1 0-1 0 0,0 1 1 0 0,1-1 0 0 0,-1 0-1 0 0,0 0 1 0 0,1 0 0 0 0,-1 1-1 0 0,0-1 1 0 0,1 0 0 0 0,-1 1-1 0 0,1-1 1 0 0,-1 0 0 0 0,1 1-1 0 0,-1-1 1 0 0,1 1 0 0 0,-1-1-1 0 0,1 1 1 0 0,-1 0 0 0 0,-18 20 19 0 0,-35 64 15 0 0,22-31-19 0 0,1 6-2 0 0,24-46-8 0 0,1 0 0 0 0,-2 0 0 0 0,-12 17 0 0 0,-16 23 11 0 0,27-38-5 0 0,-1-1-1 0 0,-1-1 1 0 0,-13 14-1 0 0,17-16 12 0 0,7-12-24 0 0,0 0 0 0 0,1 0 0 0 0,-1 1 0 0 0,0-1 0 0 0,1 0 0 0 0,-1 0 0 0 0,1 0 0 0 0,-1 0 0 0 0,0 1-1 0 0,1-1 1 0 0,-1 0 0 0 0,1 0 0 0 0,-1 0 0 0 0,1 0 0 0 0,-1 0 0 0 0,1 0 0 0 0,-1 0 0 0 0,0 0 0 0 0,1 0 0 0 0,-1-1 0 0 0,1 1-1 0 0,-1 0 1 0 0,1 0 0 0 0,-1 0 0 0 0,0 0 0 0 0,1-1 0 0 0,-1 1 0 0 0,0 0 0 0 0,1 0 0 0 0,0-1 0 0 0,8-3 0 0 0,1 0 0 0 0,0-1 0 0 0,-1 0-1 0 0,0 0 1 0 0,0-1 0 0 0,-1-1 0 0 0,0 1 0 0 0,0-1 0 0 0,0-1 0 0 0,-1 1 0 0 0,7-10 0 0 0,1-3 1 0 0,-2 0 0 0 0,0 0 0 0 0,18-40-1 0 0,-12 19 3 0 0,34-48-1 0 0,-49 83-3 0 0,0 0 0 0 0,1 1 1 0 0,0 0-1 0 0,0 0 0 0 0,0 1 0 0 0,10-8 0 0 0,20-18 2 0 0,-23 16 1 0 0,-11 11-3 0 0,1 1 0 0 0,-1-1 0 0 0,1 1 1 0 0,0 0-1 0 0,0 0 0 0 0,0 0 0 0 0,0 0 0 0 0,1 0 0 0 0,-1 0 1 0 0,0 0-1 0 0,1 1 0 0 0,-1-1 0 0 0,1 1 0 0 0,0 0 0 0 0,-1 0 1 0 0,1 0-1 0 0,0 0 0 0 0,0 0 0 0 0,3 0 0 0 0,-4 1 1 0 0,0 0-1 0 0,0-1 0 0 0,-1 1 1 0 0,1 0-1 0 0,0-1 0 0 0,0 1 1 0 0,-1-1-1 0 0,1 1 0 0 0,-1-1 1 0 0,1 0-1 0 0,0 0 0 0 0,-1 0 0 0 0,1 0 1 0 0,-1 0-1 0 0,0 0 0 0 0,1 0 1 0 0,-1 0-1 0 0,0 0 0 0 0,0-1 1 0 0,2-1-1 0 0,-3 3 0 0 0,0-1 0 0 0,0 1 1 0 0,1-1-1 0 0,-1 1 0 0 0,0 0 0 0 0,0-1 1 0 0,1 1-1 0 0,-1-1 0 0 0,0 1 0 0 0,1 0 0 0 0,-1-1 1 0 0,1 1-1 0 0,-1 0 0 0 0,0-1 0 0 0,1 1 0 0 0,-1 0 1 0 0,1 0-1 0 0,-1-1 0 0 0,1 1 0 0 0,-1 0 1 0 0,1 0-1 0 0,-1 0 0 0 0,1 0 0 0 0,-1 0 0 0 0,1 0 1 0 0,-1 0-1 0 0,1 0 0 0 0,-1 0 0 0 0,1 0 1 0 0,-1 0-1 0 0,1 0 0 0 0,-1 0 0 0 0,1 0 0 0 0,-1 0 1 0 0,1 0-1 0 0,-1 0 0 0 0,0 1 0 0 0,1-1 0 0 0,-1 0 1 0 0,1 0-1 0 0,0 1 0 0 0,4 2 2 0 0,-2-4 17 0 0,-9 2-9 0 0,0 4-6 0 0,1 0 0 0 0,0 0-1 0 0,0 1 1 0 0,0-1 0 0 0,-5 9 0 0 0,3-3-3 0 0,-12 17 5 0 0,1 2 0 0 0,2 0 0 0 0,-14 37 0 0 0,26-58-5 0 0,0 1 3 0 0,1 1 1 0 0,0 0-1 0 0,-3 16 0 0 0,5-18 0 0 0,-1 1 0 0 0,-1-1 0 0 0,1 1 0 0 0,-1-1-1 0 0,-6 11 1 0 0,7-15-2 0 0,0 0 1 0 0,1 0-1 0 0,-1 0 0 0 0,1 0 0 0 0,0 0 0 0 0,-1 8 0 0 0,-5 22 15 0 0,7-34-14 0 0,-1 0-1 0 0,0 0 1 0 0,1 0-1 0 0,0 0 1 0 0,-1 0-1 0 0,1 1 1 0 0,0-1-1 0 0,-1 0 0 0 0,1 0 1 0 0,0 0-1 0 0,0 0 1 0 0,0 1-1 0 0,0-1 1 0 0,0 0-1 0 0,0 0 1 0 0,0 0-1 0 0,1 0 1 0 0,-1 1-1 0 0,0-1 1 0 0,0 0-1 0 0,1 0 0 0 0,-1 0 1 0 0,1 0-1 0 0,-1 0 1 0 0,1 0-1 0 0,0 0 1 0 0,-1 0-1 0 0,1 0 1 0 0,0 0-1 0 0,0 0 1 0 0,0 0-1 0 0,0-1 1 0 0,-1 1-1 0 0,1 0 0 0 0,0 0 1 0 0,0-1-1 0 0,0 1 1 0 0,1-1-1 0 0,-1 1 1 0 0,0-1-1 0 0,0 1 1 0 0,0-1-1 0 0,0 0 1 0 0,0 1-1 0 0,2-1 1 0 0,6 1 16 0 0,-1 0 0 0 0,1-1 0 0 0,0 0 0 0 0,16-2 0 0 0,-17 1-26 0 0,83-12 58 0 0,-25 3-24 0 0,-54 7-16 0 0,-1-1-1 0 0,1 0 0 0 0,-1 0 0 0 0,1-2 0 0 0,17-10 0 0 0,-16 8-5 0 0,-4 3 7 0 0,-1-1 0 0 0,0 0 0 0 0,0 0 1 0 0,-1-1-1 0 0,1 0 0 0 0,-2 0 0 0 0,1-1 1 0 0,-1 0-1 0 0,0 0 0 0 0,6-12 0 0 0,-4 8 13 0 0,-1-1-1 0 0,0 1 0 0 0,7-18 1 0 0,0-19 96 0 0,-5 12-25 0 0,-9 37-91 0 0,1 0 0 0 0,-1 0 0 0 0,0-1 0 0 0,0 1 0 0 0,0 0 0 0 0,1-1 0 0 0,-1 1 0 0 0,0 0 0 0 0,0 0 0 0 0,0-1 1 0 0,0 1-1 0 0,0 0 0 0 0,1-1 0 0 0,-1 1 0 0 0,0 0 0 0 0,0-1 0 0 0,0 1 0 0 0,0 0 0 0 0,0-1 0 0 0,0 1 0 0 0,0 0 0 0 0,0-1 0 0 0,0 1 0 0 0,-1 0 0 0 0,1-1 0 0 0,0 1 0 0 0,0 0 0 0 0,0-1 0 0 0,0 1 1 0 0,0 0-1 0 0,0 0 0 0 0,-1-1 0 0 0,1 1 0 0 0,0 0 0 0 0,0-1 0 0 0,0 1 0 0 0,-1 0 0 0 0,1 0 0 0 0,0-1 0 0 0,-14 9 107 0 0,-14 22-38 0 0,24-24-68 0 0,-21 29 38 0 0,-40 43 1 0 0,42-48-20 0 0,19-23-17 0 0,0-1 1 0 0,-1 0-1 0 0,1 0 0 0 0,-10 8 0 0 0,-4 0 8 0 0,11-9-9 0 0,0 0 0 0 0,1 1 0 0 0,0 0 0 0 0,0 0 0 0 0,-9 13 0 0 0,-7 5 24 0 0,19-21-26 0 0,0-1 0 0 0,1 1 1 0 0,-1 0-1 0 0,1 0 1 0 0,0 0-1 0 0,0 0 1 0 0,0 0-1 0 0,0 0 1 0 0,-3 7-1 0 0,-3 0 17 0 0,8-10-21 0 0,-1 0 0 0 0,1 0 0 0 0,0 0 0 0 0,0 1 0 0 0,-1-1-1 0 0,1 0 1 0 0,0 0 0 0 0,-1 0 0 0 0,1 1 0 0 0,0-1 0 0 0,0 0 0 0 0,0 0 0 0 0,-1 1 0 0 0,1-1 0 0 0,0 0 0 0 0,0 1 0 0 0,0-1 0 0 0,0 0-1 0 0,0 0 1 0 0,-1 1 0 0 0,1-1 0 0 0,0 0 0 0 0,0 1 0 0 0,0-1 0 0 0,0 0 0 0 0,0 1 0 0 0,0-1 0 0 0,0 0 0 0 0,0 1 0 0 0,0-1 0 0 0,0 0-1 0 0,0 1 1 0 0,0-1 0 0 0,1 0 0 0 0,-1 1 0 0 0,0-1 0 0 0,0 0 0 0 0,0 1 0 0 0,0-1 0 0 0,0 0 0 0 0,1 0 0 0 0,-1 1 0 0 0,0-1 0 0 0,0 0-1 0 0,0 0 1 0 0,1 1 0 0 0,3 6 27 0 0,0-2 4 0 0,9-6-18 0 0,11-3-1 0 0,-10 3-9 0 0,0-1 0 0 0,0-1 0 0 0,-1-1 0 0 0,1 0 0 0 0,-1 0 0 0 0,0-1 0 0 0,16-10 0 0 0,-6 2-2 0 0,-17 10 0 0 0,-1 0 0 0 0,1 0 0 0 0,-1 0 0 0 0,0-1 0 0 0,-1 1 0 0 0,1-1 0 0 0,0 0 0 0 0,-1-1 0 0 0,0 1 0 0 0,0-1 1 0 0,5-8-1 0 0,41-72 36 0 0,-38 65-31 0 0,-9 16-4 0 0,0 0-1 0 0,-1 0 1 0 0,0 0 0 0 0,0-1-1 0 0,0 1 1 0 0,0-1 0 0 0,0 1-1 0 0,1-8 1 0 0,-1 1 13 0 0,-3 19 3 0 0,-3 6-1 0 0,-6 27 4 0 0,9-32-18 0 0,-1-1 1 0 0,0 0-1 0 0,-1 0 1 0 0,0 0-1 0 0,-5 9 1 0 0,-7 22 6 0 0,14-36-9 0 0,0 0-1 0 0,0-1 1 0 0,0 1-1 0 0,-1 0 0 0 0,1-1 1 0 0,-1 1-1 0 0,-3 2 1 0 0,-5 11 10 0 0,9-13-7 0 0,1 1-1 0 0,0-1 0 0 0,-1 0 0 0 0,1 1 1 0 0,1-1-1 0 0,-1 0 0 0 0,1 5 1 0 0,1 5 8 0 0,-2-12-12 0 0,0-1 0 0 0,0 1 0 0 0,0-1 0 0 0,0 1 0 0 0,1 0 0 0 0,-1-1 0 0 0,0 1 0 0 0,1-1 0 0 0,-1 1 0 0 0,0-1 0 0 0,1 0 0 0 0,-1 1 0 0 0,0-1 0 0 0,1 1 0 0 0,-1-1 0 0 0,1 0 0 0 0,-1 1 0 0 0,1-1 0 0 0,-1 0-1 0 0,1 1 1 0 0,-1-1 0 0 0,1 0 0 0 0,-1 0 0 0 0,1 1 0 0 0,-1-1 0 0 0,1 0 0 0 0,0 0 0 0 0,-1 0 0 0 0,1 0 0 0 0,-1 0 0 0 0,1 0 0 0 0,-1 0 0 0 0,1 0 0 0 0,0 0 0 0 0,-1 0 0 0 0,1 0 0 0 0,-1 0 0 0 0,1 0 0 0 0,0-1 0 0 0,28-5 29 0 0,-25 4-27 0 0,3 0 0 0 0,-1 0 0 0 0,1 0 0 0 0,-1-1 0 0 0,8-5 0 0 0,17-7 0 0 0,-24 12-2 0 0,0 0 1 0 0,0 0-1 0 0,-1-1 1 0 0,1 0 0 0 0,-1-1-1 0 0,0 1 1 0 0,10-11 0 0 0,13-9 6 0 0,-23 19-6 0 0,-1 1 1 0 0,1-1-1 0 0,-1 0 1 0 0,4-6-1 0 0,18-16 5 0 0,-16 17-5 0 0,-1 0 0 0 0,1 0 1 0 0,-1-1-1 0 0,10-15 0 0 0,-9 13 1 0 0,-1 0 1 0 0,23-20-1 0 0,-26 26-2 0 0,-1 1 1 0 0,0-1-1 0 0,9-13 1 0 0,-10 12 0 0 0,1 1 1 0 0,0 0-1 0 0,13-12 1 0 0,-3 0 2 0 0,-14 16-4 0 0,0 0-1 0 0,0 1 1 0 0,0-1-1 0 0,0 1 1 0 0,1-1 0 0 0,3-2-1 0 0,-5 4 0 0 0,0 1 0 0 0,-1-1 0 0 0,1 0 0 0 0,0 1 0 0 0,-1-1 0 0 0,1 0 0 0 0,0 0 0 0 0,-1 1 0 0 0,1-1 0 0 0,-1 0 0 0 0,1 0 0 0 0,-1 0 0 0 0,0 0 0 0 0,1 0 0 0 0,-1 0 0 0 0,0 0 0 0 0,0 0 0 0 0,0 0 0 0 0,0-2 0 0 0,-1 3 0 0 0,0 0 0 0 0,0 0 0 0 0,0 0 0 0 0,0-1 0 0 0,0 1 0 0 0,0 0 0 0 0,0 0 0 0 0,0 1 0 0 0,0-1 0 0 0,0 0 0 0 0,0 0 0 0 0,0 0 0 0 0,0 1 0 0 0,0-1 0 0 0,0 0 0 0 0,-1 1 0 0 0,-4 2 0 0 0,1 0 0 0 0,-1 0 0 0 0,1 1 0 0 0,0-1 0 0 0,-7 7 0 0 0,-17 14 0 0 0,14-13 0 0 0,0 1 0 0 0,1 1 0 0 0,0 0 0 0 0,1 1 0 0 0,-13 17 0 0 0,-12 18 0 0 0,29-38 0 0 0,0 0 0 0 0,0 0 0 0 0,1 0 0 0 0,1 1 0 0 0,-8 17 0 0 0,7-13 0 0 0,0 0 0 0 0,0-1 0 0 0,-18 22 0 0 0,22-31 0 0 0,-1 0 0 0 0,-4 7 2 0 0,9-12 52 0 0,2-20-28 0 0,14-45 6 0 0,-12 47-27 0 0,0 1-1 0 0,12-29 1 0 0,3-16 12 0 0,-16 47-7 0 0,1 0-1 0 0,1 0 1 0 0,8-17 0 0 0,-12 27-3 0 0,1 0 0 0 0,-1 0 0 0 0,0-1 0 0 0,0 1 0 0 0,0 0 0 0 0,-1-1 0 0 0,1 1 0 0 0,-2-9 0 0 0,1 12-4 0 0,-16 20 3 0 0,4 2-6 0 0,2 2 0 0 0,1-1 0 0 0,0 1 0 0 0,2 1 0 0 0,-5 25 0 0 0,3-14 0 0 0,5-25 0 0 0,2 0 0 0 0,-1 0 0 0 0,1 0 0 0 0,0 17 0 0 0,1-25 0 0 0,1 0 0 0 0,0 0 0 0 0,0 0 0 0 0,0 0 0 0 0,1 0 0 0 0,-1 0 0 0 0,0 0 0 0 0,1 0 0 0 0,-1 0 0 0 0,1 0 0 0 0,0 0 0 0 0,0 0 0 0 0,0 0 0 0 0,0-1 0 0 0,1 3 0 0 0,0-2 0 0 0,1 0 0 0 0,-1 0 0 0 0,1-1 1 0 0,0 1-1 0 0,-1-1 0 0 0,1 0 0 0 0,0 0 0 0 0,5 2 0 0 0,-4-2 1 0 0,20 6 8 0 0,2-1 1 0 0,42 5-1 0 0,-2 0 49 0 0,-25-9 124 0 0,-27-2-68 0 0,-12 0-98 0 0</inkml:trace>
  <inkml:trace contextRef="#ctx0" brushRef="#br0" timeOffset="4442.76">4760 278 15976 0 0,'0'0'440'0'0,"-6"-23"-1"0"0,10 23 1 0 0,-8-11 0 0 0,-4-1-304 0 0,3 5 8 0 0,8 5-8 0 0,-1-1 8 0 0,-2-2 352 0 0,0 4 16 0 0,0-2-8 0 0,3-6 8 0 0,3 3-368 0 0,3 3 0 0 0,-1 1 0 0 0</inkml:trace>
  <inkml:trace contextRef="#ctx0" brushRef="#br0" timeOffset="5306.34">4892 518 11952 0 0,'0'0'3600'0'0,"2"-5"-3071"0"0,2 0-266 0 0,-1-1 1 0 0,1 1-1 0 0,0 0 1 0 0,1 1-1 0 0,6-7 1 0 0,-7 7 177 0 0,-3 3-414 0 0,-1 0 0 0 0,0 1 0 0 0,1-1-1 0 0,-1 0 1 0 0,0 1 0 0 0,0-1-1 0 0,1 1 1 0 0,-1-1 0 0 0,0 0 0 0 0,0 0-1 0 0,0 1 1 0 0,0-1 0 0 0,0 0-1 0 0,0 1 1 0 0,0-1 0 0 0,0 0-1 0 0,0 1 1 0 0,0-1 0 0 0,0 0 0 0 0,0 1-1 0 0,-1-1 1 0 0,1 0 0 0 0,0 1-1 0 0,0-1 1 0 0,-1 0 0 0 0,1 1 0 0 0,-1-1-1 0 0,1 1 1 0 0,0-1 0 0 0,-1 1-1 0 0,1-1 1 0 0,-1 1 0 0 0,1-1 0 0 0,-1 1-1 0 0,0-1 1 0 0,0 0 2 0 0,0-1-1 0 0,-1 1 1 0 0,1 0 0 0 0,-1 0-1 0 0,1 0 1 0 0,-1 0 0 0 0,1 0 0 0 0,-1 0-1 0 0,1 1 1 0 0,-1-1 0 0 0,0 0-1 0 0,1 1 1 0 0,-1-1 0 0 0,-3 1-1 0 0,-1 0 7 0 0,2-1-9 0 0,0 1 0 0 0,0 1 0 0 0,0-1 0 0 0,1 0 0 0 0,-1 1 0 0 0,0 0-1 0 0,0 0 1 0 0,-4 2 0 0 0,-1 1 1 0 0,0 1-1 0 0,0 0 1 0 0,1 0-1 0 0,-1 1 1 0 0,1 0-1 0 0,-13 13 1 0 0,11-9-1 0 0,-2-1 1 0 0,-14 11 0 0 0,21-17-18 0 0,0 1 0 0 0,0 0 0 0 0,1 0 1 0 0,-6 7-1 0 0,6-7 2 0 0,1 0 1 0 0,-2 0 0 0 0,1 0-1 0 0,-8 5 1 0 0,9-8-8 0 0,1 1 1 0 0,-1 0-1 0 0,0-1 1 0 0,1 1-1 0 0,-1 0 1 0 0,1 0-1 0 0,0 0 1 0 0,-1 1-1 0 0,1-1 1 0 0,0 1-1 0 0,0-1 1 0 0,1 1-1 0 0,-1-1 0 0 0,0 1 1 0 0,1 0-1 0 0,0 0 1 0 0,0 0-1 0 0,0 0 1 0 0,0 0-1 0 0,0 0 1 0 0,0 5-1 0 0,-5 10 45 0 0,5-11 39 0 0,17-9-49 0 0,-6-2-33 0 0,1 0 0 0 0,-1-1-1 0 0,0 0 1 0 0,0 0-1 0 0,14-11 1 0 0,-2 2 0 0 0,-15 9-2 0 0,1-1 0 0 0,-1 0 0 0 0,0 0 0 0 0,9-11 0 0 0,-9 9 14 0 0,0 0 0 0 0,15-11 0 0 0,-19 17-12 0 0,-1 1 0 0 0,0 0 1 0 0,1 0-1 0 0,-1 1 1 0 0,1-1-1 0 0,-1 0 0 0 0,1 1 1 0 0,0 0-1 0 0,3-1 0 0 0,17-2 43 0 0,-10 0-31 0 0,1 0 0 0 0,21 0 0 0 0,10-2 13 0 0,-11 0-1 0 0,-1 1 0 0 0,44 1 1 0 0,-69 4-21 0 0,0-1 0 0 0,0 1 0 0 0,0 0 0 0 0,0 1 0 0 0,-1 0 0 0 0,1 0 0 0 0,8 4 0 0 0,-13-5-2 0 0,-1 0-1 0 0,0 1 1 0 0,0-1 0 0 0,1 0-1 0 0,-1 1 1 0 0,0-1-1 0 0,-1 1 1 0 0,1 0 0 0 0,0 0-1 0 0,0-1 1 0 0,-1 1 0 0 0,1 0-1 0 0,-1 1 1 0 0,1-1-1 0 0,-1 0 1 0 0,0 0 0 0 0,0 1-1 0 0,0-1 1 0 0,0 0 0 0 0,0 1-1 0 0,-1-1 1 0 0,1 1-1 0 0,-1-1 1 0 0,0 1 0 0 0,1 3-1 0 0,-1-3 5 0 0,-1-1 0 0 0,1 0 0 0 0,0 1 0 0 0,0-1 0 0 0,-1 1 0 0 0,0-1 0 0 0,1 0-1 0 0,-1 1 1 0 0,0-1 0 0 0,0 0 0 0 0,0 1 0 0 0,0-1 0 0 0,-1 0 0 0 0,1 0 0 0 0,0 0 0 0 0,-1 0-1 0 0,0-1 1 0 0,-2 3 0 0 0,1-1 0 0 0,-1-1 0 0 0,1 1 0 0 0,-1-1 0 0 0,0 0 0 0 0,0 0-1 0 0,0 0 1 0 0,0-1 0 0 0,0 1 0 0 0,-7 0 0 0 0,-1 0 8 0 0,0-1-1 0 0,0 0 1 0 0,0 0 0 0 0,0-1 0 0 0,0-1-1 0 0,-21-4 1 0 0,26 3 8 0 0,1 0 1 0 0,-1 0-1 0 0,0-1 1 0 0,1 0-1 0 0,-10-7 0 0 0,-23-9 170 0 0,38 18-190 0 0,0 1 1 0 0,0-1-1 0 0,0 0 0 0 0,0 1 1 0 0,1-1-1 0 0,-1 0 0 0 0,0 0 1 0 0,1 1-1 0 0,-1-1 0 0 0,0 0 0 0 0,1 0 1 0 0,-1 0-1 0 0,1 0 0 0 0,-1 0 1 0 0,1 0-1 0 0,-1-2 0 0 0,1 1 48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4-26T05:41:21.235"/>
    </inkml:context>
    <inkml:brush xml:id="br0">
      <inkml:brushProperty name="width" value="0.05" units="cm"/>
      <inkml:brushProperty name="height" value="0.05" units="cm"/>
      <inkml:brushProperty name="color" value="#004F8B"/>
    </inkml:brush>
  </inkml:definitions>
  <inkml:trace contextRef="#ctx0" brushRef="#br0">1119 445 11656 0 0,'0'0'6959'0'0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Ethan Tucker</cp:lastModifiedBy>
  <cp:revision>4</cp:revision>
  <dcterms:created xsi:type="dcterms:W3CDTF">2025-04-29T23:08:00Z</dcterms:created>
  <dcterms:modified xsi:type="dcterms:W3CDTF">2025-04-29T23:08:00Z</dcterms:modified>
  <cp:category/>
</cp:coreProperties>
</file>